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732D" w14:textId="77777777" w:rsidR="00FE067E" w:rsidRDefault="00CD36CF" w:rsidP="002010BF">
      <w:pPr>
        <w:pStyle w:val="TitlePageOrigin"/>
      </w:pPr>
      <w:r>
        <w:t>WEST virginia legislature</w:t>
      </w:r>
    </w:p>
    <w:p w14:paraId="58726C39" w14:textId="77777777" w:rsidR="00CD36CF" w:rsidRDefault="00CD36CF" w:rsidP="002010BF">
      <w:pPr>
        <w:pStyle w:val="TitlePageSession"/>
      </w:pPr>
      <w:r>
        <w:t>20</w:t>
      </w:r>
      <w:r w:rsidR="00081D6D">
        <w:t>2</w:t>
      </w:r>
      <w:r w:rsidR="00277D96">
        <w:t>4</w:t>
      </w:r>
      <w:r>
        <w:t xml:space="preserve"> regular session</w:t>
      </w:r>
    </w:p>
    <w:p w14:paraId="38AEAFAF" w14:textId="77777777" w:rsidR="00CD36CF" w:rsidRDefault="007C2907" w:rsidP="002010BF">
      <w:pPr>
        <w:pStyle w:val="TitlePageBillPrefix"/>
      </w:pPr>
      <w:sdt>
        <w:sdtPr>
          <w:tag w:val="IntroDate"/>
          <w:id w:val="-1236936958"/>
          <w:placeholder>
            <w:docPart w:val="DE2CF04C731F42328DDAE176DED8EDD0"/>
          </w:placeholder>
          <w:text/>
        </w:sdtPr>
        <w:sdtEndPr/>
        <w:sdtContent>
          <w:r w:rsidR="00AC3B58">
            <w:t>Committee Substitute</w:t>
          </w:r>
        </w:sdtContent>
      </w:sdt>
    </w:p>
    <w:p w14:paraId="20969269" w14:textId="77777777" w:rsidR="00AC3B58" w:rsidRPr="00AC3B58" w:rsidRDefault="00AC3B58" w:rsidP="002010BF">
      <w:pPr>
        <w:pStyle w:val="TitlePageBillPrefix"/>
      </w:pPr>
      <w:r>
        <w:t>for</w:t>
      </w:r>
    </w:p>
    <w:p w14:paraId="4B7B84B6" w14:textId="77777777" w:rsidR="00CD36CF" w:rsidRDefault="007C2907" w:rsidP="002010BF">
      <w:pPr>
        <w:pStyle w:val="BillNumber"/>
      </w:pPr>
      <w:sdt>
        <w:sdtPr>
          <w:tag w:val="Chamber"/>
          <w:id w:val="893011969"/>
          <w:lock w:val="sdtLocked"/>
          <w:placeholder>
            <w:docPart w:val="B349A81E208747A7B98968549E515801"/>
          </w:placeholder>
          <w:dropDownList>
            <w:listItem w:displayText="House" w:value="House"/>
            <w:listItem w:displayText="Senate" w:value="Senate"/>
          </w:dropDownList>
        </w:sdtPr>
        <w:sdtEndPr/>
        <w:sdtContent>
          <w:r w:rsidR="007E1384">
            <w:t>House</w:t>
          </w:r>
        </w:sdtContent>
      </w:sdt>
      <w:r w:rsidR="00303684">
        <w:t xml:space="preserve"> </w:t>
      </w:r>
      <w:r w:rsidR="00CD36CF">
        <w:t xml:space="preserve">Bill </w:t>
      </w:r>
      <w:sdt>
        <w:sdtPr>
          <w:tag w:val="BNum"/>
          <w:id w:val="1645317809"/>
          <w:lock w:val="sdtLocked"/>
          <w:placeholder>
            <w:docPart w:val="FDF0EA3A389143F8B464D6C9C702AE9C"/>
          </w:placeholder>
          <w:text/>
        </w:sdtPr>
        <w:sdtEndPr/>
        <w:sdtContent>
          <w:r w:rsidR="007E1384" w:rsidRPr="007E1384">
            <w:t>4110</w:t>
          </w:r>
        </w:sdtContent>
      </w:sdt>
    </w:p>
    <w:p w14:paraId="5C9F074B" w14:textId="77777777" w:rsidR="007E1384" w:rsidRDefault="007E1384" w:rsidP="002010BF">
      <w:pPr>
        <w:pStyle w:val="References"/>
        <w:rPr>
          <w:smallCaps/>
        </w:rPr>
      </w:pPr>
      <w:r>
        <w:rPr>
          <w:smallCaps/>
        </w:rPr>
        <w:t>By Delegate Smith</w:t>
      </w:r>
    </w:p>
    <w:p w14:paraId="41A46B42" w14:textId="77777777" w:rsidR="0033042A" w:rsidRDefault="00CD36CF" w:rsidP="007E1384">
      <w:pPr>
        <w:pStyle w:val="References"/>
        <w:sectPr w:rsidR="0033042A" w:rsidSect="007E1384">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DDE2564F7AF84AABA9448CE83780C873"/>
          </w:placeholder>
          <w:text w:multiLine="1"/>
        </w:sdtPr>
        <w:sdtEndPr/>
        <w:sdtContent>
          <w:r w:rsidR="00C93B4E">
            <w:t xml:space="preserve">Originating in the Committee on the Judiciary; </w:t>
          </w:r>
          <w:r w:rsidR="005B37AF">
            <w:t xml:space="preserve">Reported on </w:t>
          </w:r>
          <w:r w:rsidR="00C93B4E">
            <w:t>February 9, 2024</w:t>
          </w:r>
        </w:sdtContent>
      </w:sdt>
      <w:r>
        <w:t>]</w:t>
      </w:r>
    </w:p>
    <w:p w14:paraId="5BE7A588" w14:textId="0C7E4414" w:rsidR="007E1384" w:rsidRDefault="007E1384" w:rsidP="007E1384">
      <w:pPr>
        <w:pStyle w:val="References"/>
      </w:pPr>
    </w:p>
    <w:p w14:paraId="60C631B7" w14:textId="4598CEA2" w:rsidR="007E1384" w:rsidRDefault="007E1384" w:rsidP="0033042A">
      <w:pPr>
        <w:pStyle w:val="TitleSection"/>
      </w:pPr>
      <w:r>
        <w:lastRenderedPageBreak/>
        <w:t>A BILL to amend and reenact §64-9-1</w:t>
      </w:r>
      <w:r w:rsidR="0033042A" w:rsidRPr="0033042A">
        <w:rPr>
          <w:i/>
        </w:rPr>
        <w:t xml:space="preserve"> et seq. </w:t>
      </w:r>
      <w:r>
        <w:t xml:space="preserve">of the Code of West Virginia, 1931, as amended, </w:t>
      </w:r>
      <w:r w:rsidR="00ED3736">
        <w:t>relating generally to authorizing certain miscellaneous agencies and boards to promulgate legislative rules; authorizing the rules as filed and as modified Legislative Rule-Making Review Committee, and as amended by the Legislature;</w:t>
      </w:r>
      <w:r w:rsidR="00544952">
        <w:t xml:space="preserve"> directing certain miscellaneous agencies and boards to amend current legislative rules;</w:t>
      </w:r>
      <w:r w:rsidR="00ED3736">
        <w:t xml:space="preserve"> </w:t>
      </w:r>
      <w:r>
        <w:t>authorizing the West Virginia Board of Accountancy to promulgate a legislative rule relating to board rules and rules of professional conduct</w:t>
      </w:r>
      <w:r w:rsidR="007233C9">
        <w:t>; authorizing the West Virginia Board of Acupuncture to promulgate a legislative rule relating to applications for licensure to practice acupuncture; authorizing the West Virginia Department of Agriculture to promulgate a legislative rule relating to frozen desserts and imitation frozen desserts; authorizing the West Virginia Department of Agriculture to promulgate a legislative rule relating to certified pesticide applicator</w:t>
      </w:r>
      <w:r w:rsidR="00A43C34">
        <w:t>s</w:t>
      </w:r>
      <w:r w:rsidR="007233C9">
        <w:t xml:space="preserve">; authorizing the West Virginia Department of Agriculture to promulgate a legislative rule relating to licensing pesticide businesses; authorizing the West Virginia Department of Agriculture to promulgate a legislative rule relating to West Virginia molluscan shellfish; authorizing the West Virginia Department of Agriculture to promulgate a legislative rule relating to select plant-based derivative products; authorizing the West Virginia Department of Agriculture to promulgate a legislative rule relating to agritourism; </w:t>
      </w:r>
      <w:r w:rsidR="001F5D76">
        <w:t>authorizing the West Virginia Board of Barbers and Cosmetologists to promulgate a legislative rule relating to procedures, criteria, and curricula for examination and licens</w:t>
      </w:r>
      <w:r w:rsidR="00A43C34">
        <w:t>ure</w:t>
      </w:r>
      <w:r w:rsidR="001F5D76">
        <w:t xml:space="preserve"> of barbers, cosmetologists, nail technicians, aestheticians, and hair stylists; authorizing the West Virginia Board of Barbers and Cosmetologists to promulgate a legislative rule relating to the application for waiver of initial licens</w:t>
      </w:r>
      <w:r w:rsidR="00A43C34">
        <w:t>ing</w:t>
      </w:r>
      <w:r w:rsidR="001F5D76">
        <w:t xml:space="preserve"> fees for certain individuals; authorizing the West Virginia Board of Barbers and Cosmetologists to promulgate a legislative rule relating to cosmetology apprenticeship</w:t>
      </w:r>
      <w:r w:rsidR="00A43C34">
        <w:t>s</w:t>
      </w:r>
      <w:r w:rsidR="001F5D76">
        <w:t xml:space="preserve">; </w:t>
      </w:r>
      <w:r w:rsidR="00847184">
        <w:t xml:space="preserve">authorizing the West Virginia Board of Examiners in Counseling to promulgate a legislative rule relating to licensing; authorizing the West Virginia Board of Examiners in Counseling to promulgate a legislative </w:t>
      </w:r>
      <w:r w:rsidR="00847184">
        <w:lastRenderedPageBreak/>
        <w:t xml:space="preserve">rule relating to marriage and family therapist licensing; </w:t>
      </w:r>
      <w:r w:rsidR="00A81920">
        <w:t xml:space="preserve">authorizing the West Virginia Board of Dentistry to promulgate a legislative rule relating to practitioner requirements for accessing the West Virginia Controlled Substances Monitoring Program database; authorizing the West Virginia Board of Licensed Dietitians to promulgate a legislative rule relating to licensure and renewal requirements; authorizing the West Virginia Board of Licensed Dietitians to promulgate a legislative rule relating to continuing professional education requirements; authorizing the West Virginia Board of Licensed Dietitians to promulgate a legislative rule relating to telehealth practice, requirements, and definitions; </w:t>
      </w:r>
      <w:r w:rsidR="0085382B">
        <w:t xml:space="preserve">relating to authorizing the West Virginia Department of Economic Development to promulgate a legislative rule relating to the operation of motorsports complexes and events; </w:t>
      </w:r>
      <w:r w:rsidR="00A81920">
        <w:t xml:space="preserve">authorizing the State Election Commission to promulgate a legislative rule relating to corporate and membership organization political activity; authorizing the State Election Commission to promulgate a legislative rule relating to regulation of campaign finance; authorizing the State Election Commission to promulgate a legislative rule relating to </w:t>
      </w:r>
      <w:r w:rsidR="00A43C34">
        <w:t xml:space="preserve">the </w:t>
      </w:r>
      <w:r w:rsidR="00A81920">
        <w:t>application and approval process for Secretary of State expenditures from the County Assistance Voting Equipment Fund;</w:t>
      </w:r>
      <w:r w:rsidR="00E87494">
        <w:t xml:space="preserve"> directing the Board of Funeral Home Service Examiners to amend a legislative rule relating to funeral director, embalmer, apprentice, courtesy card holders, and funeral establishment requirements; </w:t>
      </w:r>
      <w:r w:rsidR="000F4425">
        <w:t>authorizing the West Virginia Massage Therapy Licensure Board to promulgate a legislative rule relating to general provisions;</w:t>
      </w:r>
      <w:r w:rsidR="000F4425" w:rsidRPr="000F4425">
        <w:t xml:space="preserve"> </w:t>
      </w:r>
      <w:r w:rsidR="000F4425">
        <w:t xml:space="preserve">authorizing the West Virginia Massage Therapy Licensure Board to promulgate a legislative rule relating to </w:t>
      </w:r>
      <w:r w:rsidR="00A43C34">
        <w:t xml:space="preserve">a </w:t>
      </w:r>
      <w:r w:rsidR="000F4425">
        <w:t xml:space="preserve">schedule of fees; authorizing the West Virginia Massage Therapy Licensure Board to promulgate a legislative rule relating to establishment licensure; authorizing the West Virginia Medical Imaging and Radiation Therapy Technology Board of Examiners to promulgate a legislative rule relating to </w:t>
      </w:r>
      <w:r w:rsidR="000F4425" w:rsidRPr="00A43C34">
        <w:t>medical imaging technologists;</w:t>
      </w:r>
      <w:r w:rsidR="000F4425">
        <w:t xml:space="preserve">  authorizing the West Virginia Board of Medicine to promulgate a legislative rule relating to licensure, practice requirements, disciplinary and </w:t>
      </w:r>
      <w:r w:rsidR="000F4425">
        <w:lastRenderedPageBreak/>
        <w:t xml:space="preserve">complaint procedures, continuing education, </w:t>
      </w:r>
      <w:r w:rsidR="00A43C34">
        <w:t xml:space="preserve">and </w:t>
      </w:r>
      <w:r w:rsidR="000F4425">
        <w:t>physician assistants; authorizing the West Virginia Board of Medicine to promulgate a legislative rule relating to continuing education for physicians and podiatric physicians; authorizing the West Virginia Board of Medicine to promulgate a legislative rule relating to permitting and disciplinary procedures: educational permits for graduate medical interns, residents and fellows; authorizing the West Virginia Nursing Home Administrators Licensing Board to promulgate a legislative rule relating to nursing home administrators; authorizing the</w:t>
      </w:r>
      <w:r w:rsidR="00A43C34">
        <w:t xml:space="preserve"> </w:t>
      </w:r>
      <w:r w:rsidR="000F4425">
        <w:t>Board to promulgate a legislative rule relating to the West Virginia Board of Optometry; authorizing the West Virginia Board of Optometry to promulgate a legislative rule relating to continuing education; authorizing the West Virginia Board of Optometry to promulgate a legislative rule relating to injectable pharmaceutical agents certificate</w:t>
      </w:r>
      <w:r w:rsidR="00A43C34">
        <w:t>s</w:t>
      </w:r>
      <w:r w:rsidR="000F4425">
        <w:t>; authorizing the West Virginia Board of Optometry to promulgate a legislative rule relating to eyelid procedures;</w:t>
      </w:r>
      <w:r w:rsidR="00862D29">
        <w:t xml:space="preserve"> authorizing the West Virginia Board of Osteopathic Medicine to promulgate a legislative rule relating to licensing procedures for osteopathic physicians; to authorizing the West Virginia Board of Osteopathic Medicine to promulgate a legislative rule relating to osteopathic physician assistants</w:t>
      </w:r>
      <w:r w:rsidR="00BE33C8">
        <w:t>; authorizing the West Virginia Board of Pharmacy to promulgate a legislative rule relating to licensure and practice of pharmacy; authorizing the West Virginia Board of Pharmacy to promulgate a legislative rule relating to continuing education for licensure for pharmacists; authorizing the West Virginia Board of Pharmacy to promulgate a legislative rule relating to registration of pharmacy technicians; authorizing the West Virginia Board of Pharmacy to promulgate a legislative rule relating to immunizations administered by pharmacists, pharmacy interns, and pharmacy technicians; authorizing the West Virginia Board of Pharmacy to promulgate a legislative rule relating to centralized prescription processing; authorizing the West Virginia Board of Pharmacy to promulgate a legislative rule relating to pharmacy permits;</w:t>
      </w:r>
      <w:r w:rsidR="00BE33C8" w:rsidRPr="00BE33C8">
        <w:t xml:space="preserve"> </w:t>
      </w:r>
      <w:r w:rsidR="00BE33C8">
        <w:t xml:space="preserve">authorizing the West Virginia Board of Pharmacy to promulgate a legislative rule relating to substitution </w:t>
      </w:r>
      <w:r w:rsidR="00BE33C8">
        <w:lastRenderedPageBreak/>
        <w:t xml:space="preserve">of biological pharmaceuticals; </w:t>
      </w:r>
      <w:r w:rsidR="009520B4">
        <w:t xml:space="preserve">authorizing the Board of Professional </w:t>
      </w:r>
      <w:r w:rsidR="009520B4" w:rsidRPr="00ED4B5A">
        <w:t>Surveyors</w:t>
      </w:r>
      <w:r w:rsidR="009520B4">
        <w:t xml:space="preserve"> to promulgate a legislative rule relating to the examination and licensing of professional surveyors in West Virginia; </w:t>
      </w:r>
      <w:r w:rsidR="00EF1DB9">
        <w:t>authorizing the Board of Examiners of Psychologists to promulgate a legislative rule relating to disciplinary and complaint procedures for psychologists; authorizing the Board of Examiners of Psychologists to promulgate a legislative rule relating to contested case hearing procedure; authorizing the West Virginia Real Estate Commission to promulgate a legislative rule relating to licensing real estate brokers, associate brokers, and salespersons and the conduct of brokerage business</w:t>
      </w:r>
      <w:r w:rsidR="00A43C34">
        <w:t>es</w:t>
      </w:r>
      <w:r w:rsidR="00EF1DB9">
        <w:t>;</w:t>
      </w:r>
      <w:r w:rsidR="00EF1DB9" w:rsidRPr="00EF1DB9">
        <w:t xml:space="preserve"> </w:t>
      </w:r>
      <w:r w:rsidR="00EF1DB9">
        <w:t>authorizing the West Virginia Real Estate Commission to promulgate a legislative rule relating to</w:t>
      </w:r>
      <w:r w:rsidR="00A43C34">
        <w:t xml:space="preserve"> a</w:t>
      </w:r>
      <w:r w:rsidR="00EF1DB9">
        <w:t xml:space="preserve"> schedule of fees; authorizing the West Virginia Real Estate Commission to promulgate a legislative rule relating to requirements for real estate courses, course providers, and instructors;</w:t>
      </w:r>
      <w:r w:rsidR="00B048D6">
        <w:t xml:space="preserve"> authorizing the West Virginia Board of Registered Nurses to promulgate a legislative rule relating to policies, standards and criteria for the evaluation, approval and national nursing accreditation of prelicensure nursing education programs; authorizing the West Virginia Board of Registered Nurses to promulgate a legislative rule relating to requirements for registration and licensure and conduct constituting professional misconduct; authorizing the West Virginia Board of Registered Nurses to promulgate a legislative rule relating to advanced practice registered nurse licensure requirements; authorizing the West Virginia Board of Registered Nurses to promulgate a legislative rule relating to fees for services rendered by the board; authorizing the West Virginia Board of Respiratory Care to promulgate a legislative rule relating to student temporary permits;</w:t>
      </w:r>
      <w:r w:rsidR="00B048D6" w:rsidRPr="00B048D6">
        <w:t xml:space="preserve"> </w:t>
      </w:r>
      <w:r w:rsidR="00B048D6">
        <w:t xml:space="preserve">authorizing the Secretary of State to promulgate a legislative rule relating to guidelines for the use of nicknames and other designations on the ballot; authorizing the Secretary of State to promulgate a legislative rule relating to Combined Voter Registration and Driver Licensing Fund; authorizing the Secretary of State to promulgate a legislative rule relating </w:t>
      </w:r>
      <w:r w:rsidR="00B048D6" w:rsidRPr="00AA5F79">
        <w:t xml:space="preserve">to minimum standards for election administration, </w:t>
      </w:r>
      <w:r w:rsidR="00B048D6" w:rsidRPr="00AA5F79">
        <w:lastRenderedPageBreak/>
        <w:t>infrastructure, and security; authorizing the West Virginia State Treasurer to</w:t>
      </w:r>
      <w:r w:rsidR="00B048D6">
        <w:t xml:space="preserve"> promulgate a legislative rule relating to enforcement of the Uniform Unclaimed Property Act;</w:t>
      </w:r>
      <w:r w:rsidR="00CD6667">
        <w:t xml:space="preserve"> and</w:t>
      </w:r>
      <w:r w:rsidR="00B048D6">
        <w:t xml:space="preserve"> authorizing the West Virginia State Treasurer to promulgate a legislative rule relating to </w:t>
      </w:r>
      <w:r w:rsidR="00A43C34">
        <w:t xml:space="preserve">the </w:t>
      </w:r>
      <w:r w:rsidR="00B048D6">
        <w:t>Jumpstart Savings Program</w:t>
      </w:r>
      <w:r w:rsidR="00CD6667">
        <w:t>.</w:t>
      </w:r>
    </w:p>
    <w:p w14:paraId="2E6E151F" w14:textId="77777777" w:rsidR="007E1384" w:rsidRDefault="007E1384" w:rsidP="0033042A">
      <w:pPr>
        <w:pStyle w:val="EnactingClause"/>
        <w:sectPr w:rsidR="007E1384" w:rsidSect="0033042A">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502CFF5B" w14:textId="77777777" w:rsidR="007E1384" w:rsidRDefault="007E1384" w:rsidP="0033042A">
      <w:pPr>
        <w:pStyle w:val="ArticleHeading"/>
        <w:widowControl/>
      </w:pPr>
      <w:r>
        <w:t>ARTICLE 9. Authorization for miscellaneous boards and agencies to promulgate legislative rules.</w:t>
      </w:r>
    </w:p>
    <w:p w14:paraId="694D2FA1" w14:textId="77777777" w:rsidR="007E1384" w:rsidRDefault="007E1384" w:rsidP="0033042A">
      <w:pPr>
        <w:pStyle w:val="SectionHeading"/>
        <w:widowControl/>
      </w:pPr>
      <w:r>
        <w:t xml:space="preserve">§64-9-1. West Virginia Board of Accountancy. </w:t>
      </w:r>
    </w:p>
    <w:p w14:paraId="51293111" w14:textId="5358C12C" w:rsidR="007E1384" w:rsidRDefault="007E1384" w:rsidP="0033042A">
      <w:pPr>
        <w:pStyle w:val="SectionBody"/>
        <w:widowControl/>
      </w:pPr>
      <w:r>
        <w:t xml:space="preserve">The legislative rule filed in the State Register on July 24, 2023, authorized under the authority of §30-9-5 of this code, relating to the West Virginia Board of Accountancy (board rules and rules of professional conduct, </w:t>
      </w:r>
      <w:hyperlink r:id="rId12" w:history="1">
        <w:r w:rsidRPr="0033042A">
          <w:rPr>
            <w:rStyle w:val="Hyperlink"/>
            <w:rFonts w:eastAsiaTheme="minorHAnsi"/>
            <w:color w:val="auto"/>
            <w:u w:val="none"/>
          </w:rPr>
          <w:t>1 CSR 01</w:t>
        </w:r>
      </w:hyperlink>
      <w:r>
        <w:t xml:space="preserve">), is authorized. </w:t>
      </w:r>
    </w:p>
    <w:p w14:paraId="04837F6F" w14:textId="77777777" w:rsidR="007233C9" w:rsidRDefault="007233C9" w:rsidP="0033042A">
      <w:pPr>
        <w:suppressLineNumbers/>
        <w:ind w:left="720" w:hanging="720"/>
        <w:jc w:val="both"/>
        <w:outlineLvl w:val="3"/>
        <w:rPr>
          <w:rFonts w:cs="Arial"/>
          <w:b/>
          <w:color w:val="auto"/>
        </w:rPr>
        <w:sectPr w:rsidR="007233C9"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 xml:space="preserve">§64-9-2. West Virginia Board of Acupuncture. </w:t>
      </w:r>
    </w:p>
    <w:p w14:paraId="0830DA78" w14:textId="77777777" w:rsidR="007233C9" w:rsidRDefault="007233C9" w:rsidP="0033042A">
      <w:pPr>
        <w:pStyle w:val="SectionBody"/>
        <w:widowControl/>
      </w:pPr>
      <w:r>
        <w:t xml:space="preserve">The legislative rule filed in the State Register on July 28, 2023, authorized under the authority of §30-36-7 of this code, modified by the West Virginia Board of Acupuncture to meet the objections of the Legislative Rule-Making Review Committee and refiled in the State Register on September 22, 2023, relating to the West Virginia Board of Acupuncture (applications for licensure to practice acupuncture, </w:t>
      </w:r>
      <w:hyperlink r:id="rId13" w:history="1">
        <w:r w:rsidRPr="0033042A">
          <w:rPr>
            <w:rStyle w:val="Hyperlink"/>
            <w:rFonts w:eastAsiaTheme="minorHAnsi"/>
            <w:color w:val="auto"/>
            <w:u w:val="none"/>
          </w:rPr>
          <w:t>32 CSR 03</w:t>
        </w:r>
      </w:hyperlink>
      <w:r>
        <w:t>), is authorized.</w:t>
      </w:r>
    </w:p>
    <w:p w14:paraId="7E17D2F4" w14:textId="77777777" w:rsidR="007233C9" w:rsidRDefault="007233C9" w:rsidP="0033042A">
      <w:pPr>
        <w:suppressLineNumbers/>
        <w:ind w:left="720" w:hanging="720"/>
        <w:jc w:val="both"/>
        <w:outlineLvl w:val="3"/>
        <w:rPr>
          <w:rFonts w:cs="Arial"/>
          <w:b/>
          <w:color w:val="auto"/>
        </w:rPr>
        <w:sectPr w:rsidR="007233C9"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 xml:space="preserve">§64-9-3. West Virginia Department of Agriculture. </w:t>
      </w:r>
    </w:p>
    <w:p w14:paraId="04F06F15" w14:textId="77777777" w:rsidR="007233C9" w:rsidRDefault="007233C9" w:rsidP="0033042A">
      <w:pPr>
        <w:pStyle w:val="SectionBody"/>
        <w:widowControl/>
      </w:pPr>
      <w:r>
        <w:rPr>
          <w:rFonts w:cs="Arial"/>
          <w:color w:val="auto"/>
        </w:rPr>
        <w:t xml:space="preserve">(a) </w:t>
      </w:r>
      <w:r>
        <w:t xml:space="preserve">The legislative rule filed in the State Register on July 28, 2023, authorized under the authority of §19-11B-10 of this code, modified by the West Virginia Department of Agriculture to meet the objections of the Legislative Rule-Making Review Committee and refiled in the State Register on November 16, 2023, relating to the West Virginia Department of Agriculture (frozen desserts and imitation frozen desserts, </w:t>
      </w:r>
      <w:hyperlink r:id="rId14" w:history="1">
        <w:r w:rsidRPr="0033042A">
          <w:rPr>
            <w:rStyle w:val="Hyperlink"/>
            <w:rFonts w:eastAsiaTheme="minorHAnsi"/>
            <w:color w:val="auto"/>
            <w:u w:val="none"/>
          </w:rPr>
          <w:t>61 CSR 04B</w:t>
        </w:r>
      </w:hyperlink>
      <w:r>
        <w:t xml:space="preserve">), is authorized. </w:t>
      </w:r>
    </w:p>
    <w:p w14:paraId="4F248D96" w14:textId="77777777" w:rsidR="007233C9" w:rsidRDefault="007233C9" w:rsidP="0033042A">
      <w:pPr>
        <w:pStyle w:val="SectionBody"/>
        <w:widowControl/>
      </w:pPr>
      <w:r>
        <w:rPr>
          <w:rFonts w:cs="Arial"/>
          <w:color w:val="auto"/>
        </w:rPr>
        <w:t xml:space="preserve">(b) </w:t>
      </w:r>
      <w:r>
        <w:t xml:space="preserve">The legislative rule filed in the State Register on July 28, 2023, authorized under the authority of §19-16A-4 of this code, modified by the West Virginia Department of Agriculture to </w:t>
      </w:r>
      <w:r>
        <w:lastRenderedPageBreak/>
        <w:t xml:space="preserve">meet the objections of the Legislative Rule-Making Review Committee and refiled in the State Register on November 3, 2023, relating to the West Virginia Department of Agriculture (certified pesticide applicator rules, </w:t>
      </w:r>
      <w:hyperlink r:id="rId15" w:history="1">
        <w:r w:rsidRPr="0033042A">
          <w:rPr>
            <w:rStyle w:val="Hyperlink"/>
            <w:rFonts w:eastAsiaTheme="minorHAnsi"/>
            <w:color w:val="auto"/>
            <w:u w:val="none"/>
          </w:rPr>
          <w:t>61 CSR 12A</w:t>
        </w:r>
      </w:hyperlink>
      <w:r>
        <w:t>), is authorized.</w:t>
      </w:r>
    </w:p>
    <w:p w14:paraId="168F84C8" w14:textId="58410770" w:rsidR="007233C9" w:rsidRDefault="007233C9" w:rsidP="0033042A">
      <w:pPr>
        <w:pStyle w:val="SectionBody"/>
        <w:widowControl/>
      </w:pPr>
      <w:r>
        <w:rPr>
          <w:rFonts w:cs="Arial"/>
          <w:color w:val="auto"/>
        </w:rPr>
        <w:t xml:space="preserve">(c) </w:t>
      </w:r>
      <w:r>
        <w:t>The legislative rule filed in the State Register on July 28, 2023, authorized under the authority of §19-16A-4 of this code, modified by the West Virginia Department of Agriculture to meet the objections of the Legislative Rule-Making Review Committee and refiled in the State Register on September 26, 2023, relating to the</w:t>
      </w:r>
      <w:r w:rsidRPr="002C2918">
        <w:t xml:space="preserve"> </w:t>
      </w:r>
      <w:r>
        <w:t xml:space="preserve">West Virginia Department of Agriculture (licensing to pesticide businesses, </w:t>
      </w:r>
      <w:hyperlink r:id="rId16" w:history="1">
        <w:r w:rsidRPr="0033042A">
          <w:rPr>
            <w:rStyle w:val="Hyperlink"/>
            <w:rFonts w:eastAsiaTheme="minorHAnsi"/>
            <w:color w:val="auto"/>
            <w:u w:val="none"/>
          </w:rPr>
          <w:t>61 CSR 12B</w:t>
        </w:r>
      </w:hyperlink>
      <w:r>
        <w:t>), is authorized.</w:t>
      </w:r>
    </w:p>
    <w:p w14:paraId="2D7ADD92" w14:textId="7809D241" w:rsidR="007233C9" w:rsidRDefault="007233C9" w:rsidP="0033042A">
      <w:pPr>
        <w:pStyle w:val="SectionBody"/>
        <w:widowControl/>
      </w:pPr>
      <w:r>
        <w:t xml:space="preserve">(d) The legislative rule filed in the State Register on July 28, 2023, authorized under the authority of §19-29-1 of this code, modified by the West Virginia Department of Agriculture to meet the objections of the Legislative Rule-Making Review Committee and refiled in the State Register on September 26, 2023, relating to the West Virginia Department of Agriculture (West Virginia molluscan shellfish, </w:t>
      </w:r>
      <w:hyperlink r:id="rId17" w:history="1">
        <w:r w:rsidRPr="0033042A">
          <w:rPr>
            <w:rStyle w:val="Hyperlink"/>
            <w:rFonts w:eastAsiaTheme="minorHAnsi"/>
            <w:color w:val="auto"/>
            <w:u w:val="none"/>
          </w:rPr>
          <w:t>61 CSR 23B</w:t>
        </w:r>
      </w:hyperlink>
      <w:r>
        <w:t xml:space="preserve">), is authorized. </w:t>
      </w:r>
    </w:p>
    <w:p w14:paraId="26BE936A" w14:textId="77777777" w:rsidR="007233C9" w:rsidRDefault="007233C9" w:rsidP="0033042A">
      <w:pPr>
        <w:pStyle w:val="SectionBody"/>
        <w:widowControl/>
      </w:pPr>
      <w:r>
        <w:t>(e) The legislative rule filed in the State Register on July 28, 2023, authorized under the authority of §19-12E-7 of this code, relating to the West Virginia Department of Agriculture (select plant-based derivative products,</w:t>
      </w:r>
      <w:r w:rsidRPr="0033042A">
        <w:rPr>
          <w:color w:val="auto"/>
        </w:rPr>
        <w:t xml:space="preserve"> </w:t>
      </w:r>
      <w:hyperlink r:id="rId18" w:history="1">
        <w:r w:rsidRPr="0033042A">
          <w:rPr>
            <w:rStyle w:val="Hyperlink"/>
            <w:rFonts w:eastAsiaTheme="minorHAnsi"/>
            <w:color w:val="auto"/>
            <w:u w:val="none"/>
          </w:rPr>
          <w:t>61 CSR 30</w:t>
        </w:r>
      </w:hyperlink>
      <w:r>
        <w:t>), is not authorized.</w:t>
      </w:r>
    </w:p>
    <w:p w14:paraId="179B3F3D" w14:textId="77777777" w:rsidR="007233C9" w:rsidRDefault="007233C9" w:rsidP="0033042A">
      <w:pPr>
        <w:pStyle w:val="SectionBody"/>
        <w:widowControl/>
      </w:pPr>
      <w:r>
        <w:t xml:space="preserve">(f) The legislative rule filed in the State Register on December 15, 2022, authorized under the authority of §19-36-1 of this code, relating to the West Virginia Department of Agriculture (agritourism, </w:t>
      </w:r>
      <w:hyperlink r:id="rId19" w:history="1">
        <w:r w:rsidRPr="0033042A">
          <w:rPr>
            <w:rStyle w:val="Hyperlink"/>
            <w:rFonts w:eastAsiaTheme="minorHAnsi"/>
            <w:color w:val="auto"/>
            <w:u w:val="none"/>
          </w:rPr>
          <w:t>61 CSR 37</w:t>
        </w:r>
      </w:hyperlink>
      <w:r>
        <w:t>), is authorized.</w:t>
      </w:r>
    </w:p>
    <w:p w14:paraId="6A73738A" w14:textId="77777777" w:rsidR="001F5D76" w:rsidRDefault="001F5D76" w:rsidP="0033042A">
      <w:pPr>
        <w:suppressLineNumbers/>
        <w:ind w:left="720" w:hanging="720"/>
        <w:jc w:val="both"/>
        <w:outlineLvl w:val="3"/>
        <w:rPr>
          <w:rFonts w:cs="Arial"/>
          <w:b/>
          <w:color w:val="auto"/>
        </w:rPr>
        <w:sectPr w:rsidR="001F5D76"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 xml:space="preserve">§64-9-4. West Virginia Board of Barbers and Cosmetologists. </w:t>
      </w:r>
    </w:p>
    <w:p w14:paraId="454364B2" w14:textId="000559EB" w:rsidR="001F5D76" w:rsidRDefault="001F5D76" w:rsidP="0033042A">
      <w:pPr>
        <w:pStyle w:val="SectionBody"/>
        <w:widowControl/>
      </w:pPr>
      <w:r>
        <w:rPr>
          <w:rFonts w:cs="Arial"/>
          <w:color w:val="auto"/>
        </w:rPr>
        <w:t xml:space="preserve">(a) </w:t>
      </w:r>
      <w:r>
        <w:t>The legislative rule filed in the State Register on June 14, 2023, authorized under the authority of §30-27-5 of this code, modified by the West Virginia Board of Barbers and Cosmetologists to meet the objections of the Legislative Rule-Making Review Committee and refiled in the State Register on August 11, 2023, relating to the West Virginia Board of Barbers and Cosmetologists (procedures, criteria, and curricula for examination and licens</w:t>
      </w:r>
      <w:r w:rsidR="00A43C34">
        <w:t>ure</w:t>
      </w:r>
      <w:r>
        <w:t xml:space="preserve"> of barbers, </w:t>
      </w:r>
      <w:r>
        <w:lastRenderedPageBreak/>
        <w:t xml:space="preserve">cosmetologists, nail technicians, aestheticians, and hair stylists, </w:t>
      </w:r>
      <w:hyperlink r:id="rId20" w:history="1">
        <w:r w:rsidRPr="0033042A">
          <w:rPr>
            <w:rStyle w:val="Hyperlink"/>
            <w:rFonts w:eastAsiaTheme="minorHAnsi"/>
            <w:color w:val="auto"/>
            <w:u w:val="none"/>
          </w:rPr>
          <w:t>3 CSR 01</w:t>
        </w:r>
      </w:hyperlink>
      <w:r>
        <w:t>), is authorized</w:t>
      </w:r>
      <w:r w:rsidR="000702B3">
        <w:t xml:space="preserve"> with the following amendments:</w:t>
      </w:r>
    </w:p>
    <w:p w14:paraId="1C7F6014" w14:textId="401E81E1" w:rsidR="000702B3" w:rsidRDefault="000702B3" w:rsidP="0033042A">
      <w:pPr>
        <w:pStyle w:val="SectionBody"/>
        <w:widowControl/>
      </w:pPr>
      <w:r>
        <w:t xml:space="preserve">On page 3, by striking out the entirety of subsection 11.1. and inserting in lieu thereof a new subsection 11.1. to read as follows: </w:t>
      </w:r>
    </w:p>
    <w:p w14:paraId="7577709E" w14:textId="7185B9B1" w:rsidR="000702B3" w:rsidRDefault="000702B3" w:rsidP="0033042A">
      <w:pPr>
        <w:pStyle w:val="SectionBody"/>
        <w:widowControl/>
      </w:pPr>
      <w:r>
        <w:t xml:space="preserve">“11.1. The Board shall issue a professional license to practice to an applicant who holds a comparable valid license or other authorization to practice in that </w:t>
      </w:r>
      <w:proofErr w:type="gramStart"/>
      <w:r>
        <w:t>particular field</w:t>
      </w:r>
      <w:proofErr w:type="gramEnd"/>
      <w:r>
        <w:t xml:space="preserve"> from another state, if the applicant demonstrates that he or she:</w:t>
      </w:r>
    </w:p>
    <w:p w14:paraId="022859B5" w14:textId="77777777" w:rsidR="000702B3" w:rsidRDefault="000702B3" w:rsidP="0033042A">
      <w:pPr>
        <w:pStyle w:val="SectionBody"/>
        <w:widowControl/>
      </w:pPr>
      <w:r>
        <w:t xml:space="preserve">11.1.a.  Holds a valid license or other authorization to practice in another state which was granted after completion of educational requirements required in another </w:t>
      </w:r>
      <w:proofErr w:type="gramStart"/>
      <w:r>
        <w:t>state;</w:t>
      </w:r>
      <w:proofErr w:type="gramEnd"/>
      <w:r>
        <w:t xml:space="preserve"> </w:t>
      </w:r>
    </w:p>
    <w:p w14:paraId="6106356A" w14:textId="77777777" w:rsidR="000702B3" w:rsidRDefault="000702B3" w:rsidP="0033042A">
      <w:pPr>
        <w:pStyle w:val="SectionBody"/>
        <w:widowControl/>
      </w:pPr>
      <w:r>
        <w:t xml:space="preserve">11.1.b.  Does not have charges pending against his or her valid license or other authorization to practice and has never had a valid license or other authorization to practice </w:t>
      </w:r>
      <w:proofErr w:type="gramStart"/>
      <w:r>
        <w:t>revoked;</w:t>
      </w:r>
      <w:proofErr w:type="gramEnd"/>
    </w:p>
    <w:p w14:paraId="463C1A59" w14:textId="77777777" w:rsidR="000702B3" w:rsidRDefault="000702B3" w:rsidP="0033042A">
      <w:pPr>
        <w:pStyle w:val="SectionBody"/>
        <w:widowControl/>
      </w:pPr>
      <w:r>
        <w:t xml:space="preserve">11.1.c.  Has paid the applicable </w:t>
      </w:r>
      <w:proofErr w:type="gramStart"/>
      <w:r>
        <w:t>fee;</w:t>
      </w:r>
      <w:proofErr w:type="gramEnd"/>
    </w:p>
    <w:p w14:paraId="0ACB95F6" w14:textId="77777777" w:rsidR="000702B3" w:rsidRDefault="000702B3" w:rsidP="0033042A">
      <w:pPr>
        <w:pStyle w:val="SectionBody"/>
        <w:widowControl/>
      </w:pPr>
      <w:r>
        <w:t xml:space="preserve">11.1.d.  Is at least 18 years of </w:t>
      </w:r>
      <w:proofErr w:type="gramStart"/>
      <w:r>
        <w:t>age;</w:t>
      </w:r>
      <w:proofErr w:type="gramEnd"/>
    </w:p>
    <w:p w14:paraId="3F44B8BD" w14:textId="77777777" w:rsidR="000702B3" w:rsidRDefault="000702B3" w:rsidP="0033042A">
      <w:pPr>
        <w:pStyle w:val="SectionBody"/>
        <w:widowControl/>
      </w:pPr>
      <w:r>
        <w:t xml:space="preserve">11.1.e.  Has a high school diploma, a GED, or has passed the "ability to benefit test" approved by the United States Department of </w:t>
      </w:r>
      <w:proofErr w:type="gramStart"/>
      <w:r>
        <w:t>Education;</w:t>
      </w:r>
      <w:proofErr w:type="gramEnd"/>
    </w:p>
    <w:p w14:paraId="4A6FF13E" w14:textId="77777777" w:rsidR="000702B3" w:rsidRDefault="000702B3" w:rsidP="0033042A">
      <w:pPr>
        <w:pStyle w:val="SectionBody"/>
        <w:widowControl/>
      </w:pPr>
      <w:r>
        <w:t>11.1.f.   Is a citizen of the United States or is eligible for employment in the United States; and</w:t>
      </w:r>
    </w:p>
    <w:p w14:paraId="21EA477A" w14:textId="1C010E7B" w:rsidR="000702B3" w:rsidRDefault="000702B3" w:rsidP="0033042A">
      <w:pPr>
        <w:pStyle w:val="SectionBody"/>
        <w:widowControl/>
      </w:pPr>
      <w:r>
        <w:t>11.1.g.  Has presented a certificate of health issued by a licensed physician.</w:t>
      </w:r>
    </w:p>
    <w:p w14:paraId="2047521E" w14:textId="229A5C60" w:rsidR="000702B3" w:rsidRDefault="000702B3" w:rsidP="0033042A">
      <w:pPr>
        <w:pStyle w:val="SectionBody"/>
        <w:widowControl/>
      </w:pPr>
      <w:r>
        <w:t>11.2 The Board shall recognize reciprocity for military barbers with a DD214.”</w:t>
      </w:r>
    </w:p>
    <w:p w14:paraId="38149445" w14:textId="041BC11B" w:rsidR="001F5D76" w:rsidRDefault="001F5D76" w:rsidP="0033042A">
      <w:pPr>
        <w:pStyle w:val="SectionBody"/>
        <w:widowControl/>
      </w:pPr>
      <w:r>
        <w:rPr>
          <w:rFonts w:cs="Arial"/>
          <w:color w:val="auto"/>
        </w:rPr>
        <w:t xml:space="preserve">(b) </w:t>
      </w:r>
      <w:r>
        <w:t>The legislative rule filed in the State Register on June 14, 2023, authorized under the authority of §30-1-23 of this code, modified by the West Virginia Board of Barbers and Cosmetologists to meet the objections of the Legislative Rule-Making Review Committee and refiled in the State Register on August 24, 2023, relating to the West Virginia Board of Barbers and Cosmetologists (application for waiver of initial licens</w:t>
      </w:r>
      <w:r w:rsidR="00A43C34">
        <w:t>ing</w:t>
      </w:r>
      <w:r>
        <w:t xml:space="preserve"> fees for certain individuals, </w:t>
      </w:r>
      <w:hyperlink r:id="rId21" w:history="1">
        <w:r w:rsidRPr="00F6448B">
          <w:rPr>
            <w:rStyle w:val="Hyperlink"/>
            <w:rFonts w:eastAsiaTheme="minorHAnsi"/>
            <w:color w:val="auto"/>
            <w:u w:val="none"/>
          </w:rPr>
          <w:t>3 CSR 15</w:t>
        </w:r>
      </w:hyperlink>
      <w:r>
        <w:t>), is authorized.</w:t>
      </w:r>
    </w:p>
    <w:p w14:paraId="69329C70" w14:textId="77777777" w:rsidR="001F5D76" w:rsidRDefault="001F5D76" w:rsidP="0033042A">
      <w:pPr>
        <w:pStyle w:val="SectionBody"/>
        <w:widowControl/>
      </w:pPr>
      <w:r>
        <w:rPr>
          <w:rFonts w:cs="Arial"/>
          <w:color w:val="auto"/>
        </w:rPr>
        <w:lastRenderedPageBreak/>
        <w:t xml:space="preserve">(c) </w:t>
      </w:r>
      <w:r>
        <w:t xml:space="preserve">The legislative rule filed in the State Register on June 14, 2023, authorized under the authority of §30-27-8a of this code, modified by the West Virginia Board of Barbers and Cosmetologists to meet the objections of the Legislative Rule-Making Review Committee and refiled in the State Register on August 21, 2023, relating to the West Virginia Board of Barbers and Cosmetologists (cosmetology apprenticeship, </w:t>
      </w:r>
      <w:hyperlink r:id="rId22" w:history="1">
        <w:r w:rsidRPr="0033042A">
          <w:rPr>
            <w:rStyle w:val="Hyperlink"/>
            <w:rFonts w:eastAsiaTheme="minorHAnsi"/>
            <w:color w:val="auto"/>
            <w:u w:val="none"/>
          </w:rPr>
          <w:t>3 CSR 16</w:t>
        </w:r>
      </w:hyperlink>
      <w:r>
        <w:t>), is authorized.</w:t>
      </w:r>
    </w:p>
    <w:p w14:paraId="2C1E2A05" w14:textId="77777777" w:rsidR="00847184" w:rsidRDefault="00847184" w:rsidP="0033042A">
      <w:pPr>
        <w:suppressLineNumbers/>
        <w:ind w:left="720" w:hanging="720"/>
        <w:jc w:val="both"/>
        <w:outlineLvl w:val="3"/>
        <w:rPr>
          <w:rFonts w:cs="Arial"/>
          <w:b/>
          <w:color w:val="auto"/>
        </w:rPr>
        <w:sectPr w:rsidR="00847184"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 xml:space="preserve">§64-9-5. West Virginia Board of Examiners in Counseling. </w:t>
      </w:r>
    </w:p>
    <w:p w14:paraId="488C4CA9" w14:textId="77777777" w:rsidR="00847184" w:rsidRDefault="00847184" w:rsidP="0033042A">
      <w:pPr>
        <w:pStyle w:val="SectionBody"/>
        <w:widowControl/>
      </w:pPr>
      <w:r>
        <w:rPr>
          <w:rFonts w:cs="Arial"/>
          <w:color w:val="auto"/>
        </w:rPr>
        <w:t xml:space="preserve">(a) </w:t>
      </w:r>
      <w:r>
        <w:t xml:space="preserve">The legislative rule filed in the State Register on October 6, 2023, authorized under the authority of §30-31-6 of this code, modified by the West Virginia Board of Examiners in Counseling to meet the objections of the Legislative Rule-Making Review Committee and refiled in the State Register on November 15, 2023, relating to the West Virginia Board of Examiners in Counseling (licensing rule, </w:t>
      </w:r>
      <w:hyperlink r:id="rId23" w:history="1">
        <w:r w:rsidRPr="0033042A">
          <w:rPr>
            <w:rStyle w:val="Hyperlink"/>
            <w:rFonts w:eastAsiaTheme="minorHAnsi"/>
            <w:color w:val="auto"/>
            <w:u w:val="none"/>
          </w:rPr>
          <w:t>27 CSR 01</w:t>
        </w:r>
      </w:hyperlink>
      <w:r>
        <w:t>), is authorized.</w:t>
      </w:r>
    </w:p>
    <w:p w14:paraId="4F505902" w14:textId="26931FBE" w:rsidR="00847184" w:rsidRDefault="00847184" w:rsidP="0033042A">
      <w:pPr>
        <w:pStyle w:val="SectionBody"/>
        <w:widowControl/>
      </w:pPr>
      <w:r>
        <w:rPr>
          <w:rFonts w:cs="Arial"/>
          <w:color w:val="auto"/>
        </w:rPr>
        <w:t xml:space="preserve">(b) </w:t>
      </w:r>
      <w:r>
        <w:t xml:space="preserve">The legislative rule filed in the State Register on October 6, 2023, authorized under the authority of §30-31-6 of this code, modified by the West Virginia Board of Examiners in Counseling to meet the objections of the Legislative Rule-Making Review Committee and refiled in the State Register on November 15, 2023, relating to the West Virginia Board of Examiners in Counseling (marriage and family therapist licensing rule, </w:t>
      </w:r>
      <w:hyperlink r:id="rId24" w:history="1">
        <w:r w:rsidRPr="0033042A">
          <w:rPr>
            <w:rStyle w:val="Hyperlink"/>
            <w:rFonts w:eastAsiaTheme="minorHAnsi"/>
            <w:color w:val="auto"/>
            <w:u w:val="none"/>
          </w:rPr>
          <w:t>27 CSR 08</w:t>
        </w:r>
      </w:hyperlink>
      <w:r>
        <w:t>), is authorized.</w:t>
      </w:r>
    </w:p>
    <w:p w14:paraId="14A8FC6F" w14:textId="77777777" w:rsidR="00A81920" w:rsidRDefault="00A81920" w:rsidP="0033042A">
      <w:pPr>
        <w:suppressLineNumbers/>
        <w:ind w:left="720" w:hanging="720"/>
        <w:jc w:val="both"/>
        <w:outlineLvl w:val="3"/>
        <w:rPr>
          <w:rFonts w:cs="Arial"/>
          <w:b/>
          <w:color w:val="auto"/>
        </w:rPr>
        <w:sectPr w:rsidR="00A81920"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 xml:space="preserve">§64-9-6. West Virginia Board of Dentistry. </w:t>
      </w:r>
    </w:p>
    <w:p w14:paraId="1FCDF557" w14:textId="77777777" w:rsidR="00A81920" w:rsidRDefault="00A81920" w:rsidP="0033042A">
      <w:pPr>
        <w:pStyle w:val="SectionBody"/>
        <w:widowControl/>
      </w:pPr>
      <w:r>
        <w:t xml:space="preserve">The legislative rule filed in the State Register on July 25, 2023, authorized under the authority of §60A-9-5A of this code, modified by the West Virginia Board of Dentistry to meet the objections of the Legislative Rule-Making Review Committee and refiled in the State Register on September 18, 2023, relating to the West Virginia Board of Dentistry (practitioner requirements for accessing the West Virginia Controlled Substances Monitoring Program database, </w:t>
      </w:r>
      <w:hyperlink r:id="rId25" w:history="1">
        <w:r w:rsidRPr="0033042A">
          <w:rPr>
            <w:rStyle w:val="Hyperlink"/>
            <w:rFonts w:eastAsiaTheme="minorHAnsi"/>
            <w:color w:val="auto"/>
            <w:u w:val="none"/>
          </w:rPr>
          <w:t>5 CSR 10</w:t>
        </w:r>
      </w:hyperlink>
      <w:r>
        <w:t>), is authorized.</w:t>
      </w:r>
    </w:p>
    <w:p w14:paraId="1E8EA8EA" w14:textId="77777777" w:rsidR="00A81920" w:rsidRDefault="00A81920" w:rsidP="0033042A">
      <w:pPr>
        <w:suppressLineNumbers/>
        <w:ind w:left="720" w:hanging="720"/>
        <w:jc w:val="both"/>
        <w:outlineLvl w:val="3"/>
        <w:rPr>
          <w:rFonts w:cs="Arial"/>
          <w:b/>
          <w:color w:val="auto"/>
        </w:rPr>
        <w:sectPr w:rsidR="00A81920"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 xml:space="preserve">§64-9-7. West Virginia Board of Licensed Dietitians. </w:t>
      </w:r>
    </w:p>
    <w:p w14:paraId="79FCEE42" w14:textId="77777777" w:rsidR="00A81920" w:rsidRDefault="00A81920" w:rsidP="0033042A">
      <w:pPr>
        <w:pStyle w:val="SectionBody"/>
        <w:widowControl/>
      </w:pPr>
      <w:r>
        <w:rPr>
          <w:rFonts w:cs="Arial"/>
          <w:color w:val="auto"/>
        </w:rPr>
        <w:t xml:space="preserve">(a) </w:t>
      </w:r>
      <w:r>
        <w:t xml:space="preserve">The legislative rule filed in the State Register on April 25, 2023, authorized under the authority of §30-35-4 of this code, modified by the West Virginia Board of Licensed Dietitians to </w:t>
      </w:r>
      <w:r>
        <w:lastRenderedPageBreak/>
        <w:t xml:space="preserve">meet the objections of the Legislative Rule-Making Review Committee and refiled in the State Register on September 11, 2023, relating to the West Virginia Board of Licensed Dietitians (licensure and renewal requirements, </w:t>
      </w:r>
      <w:hyperlink r:id="rId26" w:history="1">
        <w:r w:rsidRPr="0033042A">
          <w:rPr>
            <w:rStyle w:val="Hyperlink"/>
            <w:rFonts w:eastAsiaTheme="minorHAnsi"/>
            <w:color w:val="auto"/>
            <w:u w:val="none"/>
          </w:rPr>
          <w:t>31 CSR 01</w:t>
        </w:r>
      </w:hyperlink>
      <w:r>
        <w:t xml:space="preserve">), is authorized. </w:t>
      </w:r>
    </w:p>
    <w:p w14:paraId="5D6944D5" w14:textId="77777777" w:rsidR="00A81920" w:rsidRDefault="00A81920" w:rsidP="0033042A">
      <w:pPr>
        <w:pStyle w:val="SectionBody"/>
        <w:widowControl/>
      </w:pPr>
      <w:r>
        <w:rPr>
          <w:rFonts w:cs="Arial"/>
          <w:color w:val="auto"/>
        </w:rPr>
        <w:t xml:space="preserve">(b) </w:t>
      </w:r>
      <w:r>
        <w:t xml:space="preserve">The legislative rule filed in the State Register on April 25, 2023, authorized under the authority of §30-35-4 of this code, modified by the West Virginia Board of Licensed Dietitians to meet the objections of the Legislative Rule-Making Review Committee and refiled in the State Register on September 11, 2023, relating to the West Virginia Board of Licensed Dietitians (continuing professional education requirements, </w:t>
      </w:r>
      <w:hyperlink r:id="rId27" w:history="1">
        <w:r w:rsidRPr="0033042A">
          <w:rPr>
            <w:rStyle w:val="Hyperlink"/>
            <w:rFonts w:eastAsiaTheme="minorHAnsi"/>
            <w:color w:val="auto"/>
            <w:u w:val="none"/>
          </w:rPr>
          <w:t>31 CSR 05</w:t>
        </w:r>
      </w:hyperlink>
      <w:r>
        <w:t>), is authorized.</w:t>
      </w:r>
    </w:p>
    <w:p w14:paraId="3DCE6F6D" w14:textId="77777777" w:rsidR="00A81920" w:rsidRDefault="00A81920" w:rsidP="0033042A">
      <w:pPr>
        <w:pStyle w:val="SectionBody"/>
        <w:widowControl/>
      </w:pPr>
      <w:r>
        <w:rPr>
          <w:rFonts w:cs="Arial"/>
          <w:color w:val="auto"/>
        </w:rPr>
        <w:t xml:space="preserve">(c) </w:t>
      </w:r>
      <w:r>
        <w:t xml:space="preserve">The legislative rule filed in the State Register on July 28, 2023, authorized under the authority of §30-35-4 of this code, relating to the West Virginia Board of Licensed Dietitians (telehealth practice, requirements, and definitions, </w:t>
      </w:r>
      <w:hyperlink r:id="rId28" w:history="1">
        <w:r w:rsidRPr="0033042A">
          <w:rPr>
            <w:rStyle w:val="Hyperlink"/>
            <w:rFonts w:eastAsiaTheme="minorHAnsi"/>
            <w:color w:val="auto"/>
            <w:u w:val="none"/>
          </w:rPr>
          <w:t>31 CSR 07</w:t>
        </w:r>
      </w:hyperlink>
      <w:r>
        <w:t xml:space="preserve">), is authorized. </w:t>
      </w:r>
    </w:p>
    <w:p w14:paraId="34892469" w14:textId="0913AA67" w:rsidR="0085382B" w:rsidRDefault="0085382B" w:rsidP="0033042A">
      <w:pPr>
        <w:pStyle w:val="SectionHeading"/>
        <w:widowControl/>
        <w:sectPr w:rsidR="0085382B" w:rsidSect="00717DE9">
          <w:type w:val="continuous"/>
          <w:pgSz w:w="12240" w:h="15840"/>
          <w:pgMar w:top="1440" w:right="1440" w:bottom="1440" w:left="1440" w:header="720" w:footer="720" w:gutter="0"/>
          <w:lnNumType w:countBy="1" w:restart="newSection"/>
          <w:cols w:space="720"/>
          <w:titlePg/>
          <w:docGrid w:linePitch="360"/>
        </w:sectPr>
      </w:pPr>
      <w:r>
        <w:t>§64-9-8. West Virginia Department of Economic Development.</w:t>
      </w:r>
    </w:p>
    <w:p w14:paraId="0C46B2E7" w14:textId="77777777" w:rsidR="0085382B" w:rsidRDefault="0085382B" w:rsidP="0033042A">
      <w:pPr>
        <w:pStyle w:val="SectionBody"/>
        <w:widowControl/>
      </w:pPr>
      <w:r>
        <w:t xml:space="preserve">The legislative rule filed in the State Register on July 28, 2023, authorized under the authority of §20-19-7 of this code, modified by the West Virginia Department of Economic Development to meet the objections of the Legislative Rule-Making Review Committee and refiled in the State Register on November 13, 2023, relating to the West Virginia Department of Economic Development (the operation of motorsports complexes and events, </w:t>
      </w:r>
      <w:hyperlink r:id="rId29" w:history="1">
        <w:r w:rsidRPr="0033042A">
          <w:rPr>
            <w:rStyle w:val="Hyperlink"/>
            <w:rFonts w:eastAsiaTheme="minorHAnsi"/>
            <w:color w:val="auto"/>
            <w:u w:val="none"/>
          </w:rPr>
          <w:t>145 CSR 19</w:t>
        </w:r>
      </w:hyperlink>
      <w:r>
        <w:t xml:space="preserve">), is authorized with the following amendments: </w:t>
      </w:r>
    </w:p>
    <w:p w14:paraId="0F4A0AD5" w14:textId="77777777" w:rsidR="0085382B" w:rsidRDefault="0085382B" w:rsidP="0033042A">
      <w:pPr>
        <w:pStyle w:val="SectionBody"/>
        <w:widowControl/>
      </w:pPr>
      <w:r>
        <w:t>On page 1, subsection 2.5., after the word “to” and before the word “impact” by inserting the word “reasonably</w:t>
      </w:r>
      <w:proofErr w:type="gramStart"/>
      <w:r>
        <w:t>”;</w:t>
      </w:r>
      <w:proofErr w:type="gramEnd"/>
    </w:p>
    <w:p w14:paraId="268E48B9" w14:textId="77777777" w:rsidR="0085382B" w:rsidRDefault="0085382B" w:rsidP="0033042A">
      <w:pPr>
        <w:pStyle w:val="SectionBody"/>
        <w:widowControl/>
      </w:pPr>
      <w:r>
        <w:t>On page 2, subsection 3.1, after the word “is” by inserting the word “reasonably</w:t>
      </w:r>
      <w:proofErr w:type="gramStart"/>
      <w:r>
        <w:t>”;</w:t>
      </w:r>
      <w:proofErr w:type="gramEnd"/>
      <w:r>
        <w:t xml:space="preserve"> </w:t>
      </w:r>
    </w:p>
    <w:p w14:paraId="3B88B5A7" w14:textId="77777777" w:rsidR="0085382B" w:rsidRDefault="0085382B" w:rsidP="0033042A">
      <w:pPr>
        <w:pStyle w:val="SectionBody"/>
        <w:widowControl/>
      </w:pPr>
      <w:r>
        <w:t>On page 2, subsection 3.7., by striking out the words “at any time” and inserting in lieu thereof the words “during normal business hours</w:t>
      </w:r>
      <w:proofErr w:type="gramStart"/>
      <w:r>
        <w:t>”;</w:t>
      </w:r>
      <w:proofErr w:type="gramEnd"/>
    </w:p>
    <w:p w14:paraId="06AD9659" w14:textId="77777777" w:rsidR="0085382B" w:rsidRDefault="0085382B" w:rsidP="0033042A">
      <w:pPr>
        <w:pStyle w:val="SectionBody"/>
        <w:widowControl/>
      </w:pPr>
      <w:r>
        <w:t xml:space="preserve">On page 2, by striking out the entirety of subdivision 3.8.1. and inserting in lieu thereof a new subdivision 3.8.1. to read as follows: </w:t>
      </w:r>
    </w:p>
    <w:p w14:paraId="4C6D7D2B" w14:textId="77777777" w:rsidR="0085382B" w:rsidRDefault="0085382B" w:rsidP="0033042A">
      <w:pPr>
        <w:pStyle w:val="SectionBody"/>
        <w:widowControl/>
      </w:pPr>
      <w:r>
        <w:lastRenderedPageBreak/>
        <w:t>“3.8.1. Helmet and eye protection requirements shall be governed by the safety procedures and requirements established by the sanctioning body hosting the motorsports events.</w:t>
      </w:r>
      <w:proofErr w:type="gramStart"/>
      <w:r>
        <w:t>”;</w:t>
      </w:r>
      <w:proofErr w:type="gramEnd"/>
    </w:p>
    <w:p w14:paraId="1F67B43D" w14:textId="77777777" w:rsidR="0085382B" w:rsidRDefault="0085382B" w:rsidP="0033042A">
      <w:pPr>
        <w:pStyle w:val="SectionBody"/>
        <w:widowControl/>
      </w:pPr>
      <w:r>
        <w:t xml:space="preserve">On page 2, by striking out the entirety of subdivisions 3.8.2., 3.8.3., and </w:t>
      </w:r>
      <w:proofErr w:type="gramStart"/>
      <w:r>
        <w:t>3.8.4;</w:t>
      </w:r>
      <w:proofErr w:type="gramEnd"/>
    </w:p>
    <w:p w14:paraId="687A44ED" w14:textId="77777777" w:rsidR="0085382B" w:rsidRDefault="0085382B" w:rsidP="0033042A">
      <w:pPr>
        <w:pStyle w:val="SectionBody"/>
        <w:widowControl/>
      </w:pPr>
      <w:r>
        <w:t>On page 3, by striking out the entirety of subdivisions 3.9.1., 3.9.2., 3.9.3., 3.9.4., and 3.9.5., and inserting in lieu thereof of new subdivision 3.9.1. to read as follows:</w:t>
      </w:r>
    </w:p>
    <w:p w14:paraId="35B31DDA" w14:textId="77777777" w:rsidR="0085382B" w:rsidRDefault="0085382B" w:rsidP="0033042A">
      <w:pPr>
        <w:pStyle w:val="SectionBody"/>
        <w:widowControl/>
      </w:pPr>
      <w:r>
        <w:t>“3.9.1. Safety belts, shoulder harness, and crotch belt requirements shall be governed by the safety procedures and requirements established by the sanctioning body hosting the motorsport event.</w:t>
      </w:r>
      <w:proofErr w:type="gramStart"/>
      <w:r>
        <w:t>”;</w:t>
      </w:r>
      <w:proofErr w:type="gramEnd"/>
    </w:p>
    <w:p w14:paraId="338D014C" w14:textId="77777777" w:rsidR="0085382B" w:rsidRDefault="0085382B" w:rsidP="0033042A">
      <w:pPr>
        <w:pStyle w:val="SectionBody"/>
        <w:widowControl/>
      </w:pPr>
      <w:r>
        <w:t>On page 3, by striking out the entirety of subdivision 3.10.2. and inserting in lieu thereof a new subdivision 3.10.2. to read as follows:</w:t>
      </w:r>
    </w:p>
    <w:p w14:paraId="437796ED" w14:textId="77777777" w:rsidR="0085382B" w:rsidRDefault="0085382B" w:rsidP="0033042A">
      <w:pPr>
        <w:pStyle w:val="SectionBody"/>
        <w:widowControl/>
      </w:pPr>
      <w:r>
        <w:t>“3.10.2. Vehicles participating in a race or race practice shall be governed by the safety procedures and requirements established by the sanctioning body hosting the motorsport event.</w:t>
      </w:r>
      <w:proofErr w:type="gramStart"/>
      <w:r>
        <w:t>”;</w:t>
      </w:r>
      <w:proofErr w:type="gramEnd"/>
    </w:p>
    <w:p w14:paraId="5DE5E587" w14:textId="77777777" w:rsidR="0085382B" w:rsidRDefault="0085382B" w:rsidP="0033042A">
      <w:pPr>
        <w:pStyle w:val="SectionBody"/>
        <w:widowControl/>
      </w:pPr>
      <w:r>
        <w:t xml:space="preserve">On page 3, by striking out the entirety of subdivisions 3.11.1, 3.11.2., and 3.11.3 and inserting in lieu thereof a new subdivision 3.11.1. to read as follows: </w:t>
      </w:r>
    </w:p>
    <w:p w14:paraId="57A3474E" w14:textId="77777777" w:rsidR="0085382B" w:rsidRDefault="0085382B" w:rsidP="0033042A">
      <w:pPr>
        <w:pStyle w:val="SectionBody"/>
        <w:widowControl/>
      </w:pPr>
      <w:r>
        <w:t>“3.11.1. Clothing requirements for non-drivers shall be governed by the safety procedures and requirements established by the sanctioning body hosting the motorsports event.”</w:t>
      </w:r>
    </w:p>
    <w:p w14:paraId="2DF35E51" w14:textId="77777777" w:rsidR="0085382B" w:rsidRDefault="0085382B" w:rsidP="0033042A">
      <w:pPr>
        <w:pStyle w:val="SectionBody"/>
        <w:widowControl/>
      </w:pPr>
      <w:r>
        <w:t>On page 3, by striking out the entirety of subdivision 3.13.1. and inserting in lieu thereof a new subdivision 3.13.1 to read as follows:</w:t>
      </w:r>
    </w:p>
    <w:p w14:paraId="6C76213D" w14:textId="333C1776" w:rsidR="0085382B" w:rsidRDefault="0085382B" w:rsidP="0033042A">
      <w:pPr>
        <w:pStyle w:val="SectionBody"/>
        <w:widowControl/>
      </w:pPr>
      <w:r>
        <w:t>“</w:t>
      </w:r>
      <w:r w:rsidR="008A6A56">
        <w:t xml:space="preserve">3.13.1. </w:t>
      </w:r>
      <w:r>
        <w:t>Fences shall be erected around the perimeter of the road course, with the specific requirements determined by a risk assessment considering the track’s size, terrain, type of racing, and potential hazards.”</w:t>
      </w:r>
    </w:p>
    <w:p w14:paraId="0AE61CDF" w14:textId="77777777" w:rsidR="0085382B" w:rsidRDefault="0085382B" w:rsidP="0033042A">
      <w:pPr>
        <w:pStyle w:val="SectionBody"/>
        <w:widowControl/>
      </w:pPr>
      <w:r>
        <w:t>On page 4 by striking out the entirety of subdivisions 3.13.2. and 3.13.3. and inserting in lieu thereof a new subdivision 3.13.2. to read as follows:</w:t>
      </w:r>
    </w:p>
    <w:p w14:paraId="38EE464B" w14:textId="02C8811E" w:rsidR="0085382B" w:rsidRDefault="0085382B" w:rsidP="0033042A">
      <w:pPr>
        <w:pStyle w:val="SectionBody"/>
        <w:widowControl/>
      </w:pPr>
      <w:r>
        <w:t>“</w:t>
      </w:r>
      <w:r w:rsidR="008A6A56">
        <w:t xml:space="preserve">3.13.2. </w:t>
      </w:r>
      <w:r>
        <w:t>If the infield of the road course is accessible by spectators or other non-driving participants, multiple access points shall also be provided to allow emergency entry and exit.</w:t>
      </w:r>
      <w:proofErr w:type="gramStart"/>
      <w:r>
        <w:t>”;</w:t>
      </w:r>
      <w:proofErr w:type="gramEnd"/>
    </w:p>
    <w:p w14:paraId="280B7653" w14:textId="77777777" w:rsidR="0085382B" w:rsidRDefault="0085382B" w:rsidP="0033042A">
      <w:pPr>
        <w:pStyle w:val="SectionBody"/>
        <w:widowControl/>
      </w:pPr>
      <w:r>
        <w:lastRenderedPageBreak/>
        <w:t xml:space="preserve">On page 4, by striking out the entirety of subdivisions 3.14.1., 3.14.2., 3.14.3., 3.14.4., and 3.14.5. and inserting in lieu thereof a new subdivision 3.14.1. to read as follows: </w:t>
      </w:r>
    </w:p>
    <w:p w14:paraId="5AC72824" w14:textId="77777777" w:rsidR="0085382B" w:rsidRDefault="0085382B" w:rsidP="0033042A">
      <w:pPr>
        <w:pStyle w:val="SectionBody"/>
        <w:widowControl/>
      </w:pPr>
      <w:r>
        <w:t>“3.14.1. Flag station and flagmen requirements shall be governed by the safety procedures and requirements established by the sanctioning body hosting the motorsports event.</w:t>
      </w:r>
      <w:proofErr w:type="gramStart"/>
      <w:r>
        <w:t>”;</w:t>
      </w:r>
      <w:proofErr w:type="gramEnd"/>
    </w:p>
    <w:p w14:paraId="255BCCB0" w14:textId="77777777" w:rsidR="0085382B" w:rsidRDefault="0085382B" w:rsidP="0033042A">
      <w:pPr>
        <w:pStyle w:val="SectionBody"/>
        <w:widowControl/>
      </w:pPr>
      <w:r>
        <w:t>On page 4, subsection 4.1., after the word “maintained” by adding the words “in accordance with the requirements established by the sanctioning body hosting the motorsports event.</w:t>
      </w:r>
      <w:proofErr w:type="gramStart"/>
      <w:r>
        <w:t>”;</w:t>
      </w:r>
      <w:proofErr w:type="gramEnd"/>
    </w:p>
    <w:p w14:paraId="4DC84D16" w14:textId="77777777" w:rsidR="0085382B" w:rsidRDefault="0085382B" w:rsidP="0033042A">
      <w:pPr>
        <w:pStyle w:val="SectionBody"/>
        <w:widowControl/>
      </w:pPr>
      <w:r>
        <w:t>On page 5, by striking out the entirety of subsections 4.3. and 4.4</w:t>
      </w:r>
      <w:proofErr w:type="gramStart"/>
      <w:r>
        <w:t>.;</w:t>
      </w:r>
      <w:proofErr w:type="gramEnd"/>
    </w:p>
    <w:p w14:paraId="184213F8" w14:textId="77777777" w:rsidR="0085382B" w:rsidRDefault="0085382B" w:rsidP="0033042A">
      <w:pPr>
        <w:pStyle w:val="SectionBody"/>
        <w:widowControl/>
      </w:pPr>
      <w:r>
        <w:t xml:space="preserve">On page 5, by striking out the entirety of subsection 5.1. and inserting in lieu thereof a new subsection 5.1. to read as follows: </w:t>
      </w:r>
    </w:p>
    <w:p w14:paraId="3A04D5CE" w14:textId="77777777" w:rsidR="0085382B" w:rsidRDefault="0085382B" w:rsidP="0033042A">
      <w:pPr>
        <w:pStyle w:val="SectionBody"/>
        <w:widowControl/>
      </w:pPr>
      <w:r>
        <w:t>“5.1. All run-off areas at a motorsport facility must be of sufficient size and constructed with materials appropriate for the intended racing events to provide a reasonable expectation of minimizing injury or damage to the drivers and spectators in the event of an off-track excursion.</w:t>
      </w:r>
      <w:proofErr w:type="gramStart"/>
      <w:r>
        <w:t>”;</w:t>
      </w:r>
      <w:proofErr w:type="gramEnd"/>
      <w:r>
        <w:t xml:space="preserve">  </w:t>
      </w:r>
    </w:p>
    <w:p w14:paraId="668B08F7" w14:textId="77777777" w:rsidR="0085382B" w:rsidRDefault="0085382B" w:rsidP="0033042A">
      <w:pPr>
        <w:pStyle w:val="SectionBody"/>
        <w:widowControl/>
      </w:pPr>
      <w:r>
        <w:t>On page 5, by striking out the entirety of subdivision 6.1.1. and 6.1.2. and inserting in lieu thereof a new subdivision 6.1.1. to read as follows:</w:t>
      </w:r>
    </w:p>
    <w:p w14:paraId="7EE3D05B" w14:textId="77777777" w:rsidR="0085382B" w:rsidRDefault="0085382B" w:rsidP="0033042A">
      <w:pPr>
        <w:pStyle w:val="SectionBody"/>
        <w:widowControl/>
      </w:pPr>
      <w:r>
        <w:t>“6.1.1. Fire services provided by a motorsports operator must ensure all emergency equipment meets or exceeds State safety requirements.</w:t>
      </w:r>
      <w:proofErr w:type="gramStart"/>
      <w:r>
        <w:t>”;</w:t>
      </w:r>
      <w:proofErr w:type="gramEnd"/>
      <w:r>
        <w:t xml:space="preserve"> </w:t>
      </w:r>
    </w:p>
    <w:p w14:paraId="04BD3118" w14:textId="77777777" w:rsidR="0085382B" w:rsidRDefault="0085382B" w:rsidP="0033042A">
      <w:pPr>
        <w:pStyle w:val="SectionBody"/>
        <w:widowControl/>
      </w:pPr>
      <w:r>
        <w:t xml:space="preserve">And, </w:t>
      </w:r>
    </w:p>
    <w:p w14:paraId="2D06CC50" w14:textId="256C2BC4" w:rsidR="0085382B" w:rsidRDefault="0085382B" w:rsidP="0033042A">
      <w:pPr>
        <w:pStyle w:val="SectionBody"/>
        <w:widowControl/>
      </w:pPr>
      <w:r>
        <w:t>On page 5, by striking out the entirety of subdivisions 6.2.1. and 6.2.2.</w:t>
      </w:r>
    </w:p>
    <w:p w14:paraId="139FE9F5" w14:textId="1ADD07AA" w:rsidR="00A81920" w:rsidRDefault="00A81920" w:rsidP="0033042A">
      <w:pPr>
        <w:suppressLineNumbers/>
        <w:ind w:left="720" w:hanging="720"/>
        <w:jc w:val="both"/>
        <w:outlineLvl w:val="3"/>
        <w:rPr>
          <w:rFonts w:cs="Arial"/>
          <w:b/>
          <w:color w:val="auto"/>
        </w:rPr>
        <w:sectPr w:rsidR="00A81920"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w:t>
      </w:r>
      <w:r w:rsidR="0085382B">
        <w:rPr>
          <w:rFonts w:cs="Arial"/>
          <w:b/>
          <w:color w:val="auto"/>
        </w:rPr>
        <w:t>9</w:t>
      </w:r>
      <w:r>
        <w:rPr>
          <w:rFonts w:cs="Arial"/>
          <w:b/>
          <w:color w:val="auto"/>
        </w:rPr>
        <w:t xml:space="preserve">. State Election Commission. </w:t>
      </w:r>
    </w:p>
    <w:p w14:paraId="05D6653E" w14:textId="77777777" w:rsidR="00A81920" w:rsidRDefault="00A81920" w:rsidP="0033042A">
      <w:pPr>
        <w:pStyle w:val="SectionBody"/>
        <w:widowControl/>
      </w:pPr>
      <w:r>
        <w:rPr>
          <w:rFonts w:cs="Arial"/>
          <w:color w:val="auto"/>
        </w:rPr>
        <w:t xml:space="preserve">(a) </w:t>
      </w:r>
      <w:r>
        <w:t xml:space="preserve">The legislative rule filed in the State Register on July 28, 2023, authorized under the authority of §3-8-8 of this code, modified by the State Election Commission  to meet the objections of the Legislative Rule-Making Review Committee and refiled in the State Register on October 25, 2023, relating to the State Election Commission  (corporate and membership organization political activity, </w:t>
      </w:r>
      <w:hyperlink r:id="rId30" w:history="1">
        <w:r w:rsidRPr="0033042A">
          <w:rPr>
            <w:rStyle w:val="Hyperlink"/>
            <w:rFonts w:eastAsiaTheme="minorHAnsi"/>
            <w:color w:val="auto"/>
            <w:u w:val="none"/>
          </w:rPr>
          <w:t>146 CSR 01</w:t>
        </w:r>
      </w:hyperlink>
      <w:r>
        <w:t>), is authorized.</w:t>
      </w:r>
    </w:p>
    <w:p w14:paraId="3AA6AC10" w14:textId="77777777" w:rsidR="00A81920" w:rsidRDefault="00A81920" w:rsidP="0033042A">
      <w:pPr>
        <w:pStyle w:val="SectionBody"/>
        <w:widowControl/>
      </w:pPr>
      <w:r>
        <w:rPr>
          <w:rFonts w:cs="Arial"/>
          <w:color w:val="auto"/>
        </w:rPr>
        <w:lastRenderedPageBreak/>
        <w:t xml:space="preserve">(b) </w:t>
      </w:r>
      <w:r>
        <w:t xml:space="preserve">The legislative rule filed in the State Register on September 13, 2023, authorized under the authority of §3-1A-5 of this code, modified by the State Election Commission to meet the objections of the Legislative Rule-Making Review Committee and refiled in the State Register on November 17, 2023, relating to the State Election Commission (regulation of campaign finance, </w:t>
      </w:r>
      <w:hyperlink r:id="rId31" w:history="1">
        <w:r w:rsidRPr="0033042A">
          <w:rPr>
            <w:rStyle w:val="Hyperlink"/>
            <w:rFonts w:eastAsiaTheme="minorHAnsi"/>
            <w:color w:val="auto"/>
            <w:u w:val="none"/>
          </w:rPr>
          <w:t>146 CSR 03</w:t>
        </w:r>
      </w:hyperlink>
      <w:r>
        <w:t>), is authorized.</w:t>
      </w:r>
    </w:p>
    <w:p w14:paraId="6A9DEC0B" w14:textId="77777777" w:rsidR="00A81920" w:rsidRDefault="00A81920" w:rsidP="0033042A">
      <w:pPr>
        <w:pStyle w:val="SectionBody"/>
        <w:widowControl/>
      </w:pPr>
      <w:r>
        <w:rPr>
          <w:rFonts w:cs="Arial"/>
          <w:color w:val="auto"/>
        </w:rPr>
        <w:t xml:space="preserve">(c) </w:t>
      </w:r>
      <w:r>
        <w:t xml:space="preserve">The legislative rule filed in the State Register on July 28, 2023, authorized under the authority of §3-1-48 of this code, modified by the State Election Commission to meet the objections of the Legislative Rule-Making Review Committee and refiled in the State Register on October 25, 2023, relating to the State Election Commission (application and approval process for Secretary of State expenditures from the County Assistance Voting Equipment Fund, </w:t>
      </w:r>
      <w:hyperlink r:id="rId32" w:history="1">
        <w:r w:rsidRPr="0033042A">
          <w:rPr>
            <w:rStyle w:val="Hyperlink"/>
            <w:rFonts w:eastAsiaTheme="minorHAnsi"/>
            <w:color w:val="auto"/>
            <w:u w:val="none"/>
          </w:rPr>
          <w:t>146 CSR 07</w:t>
        </w:r>
      </w:hyperlink>
      <w:r>
        <w:t>), is authorized.</w:t>
      </w:r>
    </w:p>
    <w:p w14:paraId="3025FE16" w14:textId="7746CEF9" w:rsidR="00EE40F3" w:rsidRDefault="00EE40F3" w:rsidP="0033042A">
      <w:pPr>
        <w:suppressLineNumbers/>
        <w:ind w:left="720" w:hanging="720"/>
        <w:jc w:val="both"/>
        <w:outlineLvl w:val="3"/>
        <w:rPr>
          <w:rFonts w:cs="Arial"/>
          <w:b/>
          <w:color w:val="auto"/>
        </w:rPr>
        <w:sectPr w:rsidR="00EE40F3"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w:t>
      </w:r>
      <w:r w:rsidR="0085382B">
        <w:rPr>
          <w:rFonts w:cs="Arial"/>
          <w:b/>
          <w:color w:val="auto"/>
        </w:rPr>
        <w:t>10</w:t>
      </w:r>
      <w:r>
        <w:rPr>
          <w:rFonts w:cs="Arial"/>
          <w:b/>
          <w:color w:val="auto"/>
        </w:rPr>
        <w:t xml:space="preserve">. Board of Funeral Service Examiners. </w:t>
      </w:r>
    </w:p>
    <w:p w14:paraId="5214BB16" w14:textId="7E1D10B4" w:rsidR="00EE40F3" w:rsidRDefault="00EE40F3" w:rsidP="0033042A">
      <w:pPr>
        <w:pStyle w:val="EnactingClause"/>
        <w:suppressLineNumbers w:val="0"/>
        <w:tabs>
          <w:tab w:val="left" w:pos="720"/>
        </w:tabs>
        <w:ind w:firstLine="720"/>
        <w:jc w:val="both"/>
        <w:rPr>
          <w:i w:val="0"/>
        </w:rPr>
      </w:pPr>
      <w:r w:rsidRPr="00791920">
        <w:rPr>
          <w:i w:val="0"/>
        </w:rPr>
        <w:t>The legislat</w:t>
      </w:r>
      <w:r>
        <w:rPr>
          <w:i w:val="0"/>
        </w:rPr>
        <w:t>ure directs the Board of Funeral Service Examiners to amend the legislative</w:t>
      </w:r>
      <w:r w:rsidRPr="00791920">
        <w:rPr>
          <w:i w:val="0"/>
        </w:rPr>
        <w:t xml:space="preserve"> rule filed in the State Register on </w:t>
      </w:r>
      <w:r>
        <w:rPr>
          <w:i w:val="0"/>
        </w:rPr>
        <w:t>April 1</w:t>
      </w:r>
      <w:r w:rsidRPr="00791920">
        <w:rPr>
          <w:i w:val="0"/>
        </w:rPr>
        <w:t>,</w:t>
      </w:r>
      <w:r>
        <w:rPr>
          <w:i w:val="0"/>
        </w:rPr>
        <w:t xml:space="preserve"> 2023,</w:t>
      </w:r>
      <w:r w:rsidRPr="00791920">
        <w:rPr>
          <w:i w:val="0"/>
        </w:rPr>
        <w:t xml:space="preserve"> authorized under the authority of §</w:t>
      </w:r>
      <w:r>
        <w:rPr>
          <w:i w:val="0"/>
        </w:rPr>
        <w:t>30</w:t>
      </w:r>
      <w:r w:rsidRPr="00791920">
        <w:rPr>
          <w:i w:val="0"/>
        </w:rPr>
        <w:t>-</w:t>
      </w:r>
      <w:r>
        <w:rPr>
          <w:i w:val="0"/>
        </w:rPr>
        <w:t>6</w:t>
      </w:r>
      <w:r w:rsidRPr="00791920">
        <w:rPr>
          <w:i w:val="0"/>
        </w:rPr>
        <w:t>-</w:t>
      </w:r>
      <w:r>
        <w:rPr>
          <w:i w:val="0"/>
        </w:rPr>
        <w:t>6</w:t>
      </w:r>
      <w:r w:rsidRPr="00791920">
        <w:rPr>
          <w:i w:val="0"/>
        </w:rPr>
        <w:t xml:space="preserve"> of this code, relating to the</w:t>
      </w:r>
      <w:r>
        <w:rPr>
          <w:i w:val="0"/>
        </w:rPr>
        <w:t xml:space="preserve"> Board of Funeral Service Examiners</w:t>
      </w:r>
      <w:r w:rsidRPr="00791920">
        <w:rPr>
          <w:i w:val="0"/>
        </w:rPr>
        <w:t xml:space="preserve"> (</w:t>
      </w:r>
      <w:r>
        <w:rPr>
          <w:i w:val="0"/>
        </w:rPr>
        <w:t>funeral director, embalmer, apprentice, courtesy card holder, and funeral establishment requirements</w:t>
      </w:r>
      <w:r w:rsidRPr="00791920">
        <w:rPr>
          <w:i w:val="0"/>
        </w:rPr>
        <w:t xml:space="preserve">, </w:t>
      </w:r>
      <w:r>
        <w:rPr>
          <w:i w:val="0"/>
        </w:rPr>
        <w:t>175</w:t>
      </w:r>
      <w:r w:rsidRPr="00791920">
        <w:rPr>
          <w:i w:val="0"/>
        </w:rPr>
        <w:t xml:space="preserve"> CSR </w:t>
      </w:r>
      <w:r>
        <w:rPr>
          <w:i w:val="0"/>
        </w:rPr>
        <w:t>02</w:t>
      </w:r>
      <w:r w:rsidRPr="00791920">
        <w:rPr>
          <w:i w:val="0"/>
        </w:rPr>
        <w:t xml:space="preserve">), </w:t>
      </w:r>
      <w:r>
        <w:rPr>
          <w:i w:val="0"/>
        </w:rPr>
        <w:t>with the following amendments</w:t>
      </w:r>
      <w:r w:rsidRPr="00791920">
        <w:rPr>
          <w:i w:val="0"/>
        </w:rPr>
        <w:t xml:space="preserve">: </w:t>
      </w:r>
    </w:p>
    <w:p w14:paraId="3BD7292E" w14:textId="4B18064B" w:rsidR="00EE40F3" w:rsidRDefault="00EE40F3" w:rsidP="0033042A">
      <w:pPr>
        <w:ind w:firstLine="750"/>
        <w:jc w:val="both"/>
        <w:outlineLvl w:val="4"/>
        <w:rPr>
          <w:rFonts w:cs="Arial"/>
          <w:color w:val="auto"/>
        </w:rPr>
      </w:pPr>
      <w:r>
        <w:rPr>
          <w:rFonts w:cs="Arial"/>
          <w:color w:val="auto"/>
        </w:rPr>
        <w:t>On page 6, subdivision 5.7.1., by striking out the word “ABFSC” and inserting in lieu thereof the words “American Board of Funeral Home Education (ABFSE)</w:t>
      </w:r>
      <w:proofErr w:type="gramStart"/>
      <w:r>
        <w:rPr>
          <w:rFonts w:cs="Arial"/>
          <w:color w:val="auto"/>
        </w:rPr>
        <w:t>”;</w:t>
      </w:r>
      <w:proofErr w:type="gramEnd"/>
      <w:r>
        <w:rPr>
          <w:rFonts w:cs="Arial"/>
          <w:color w:val="auto"/>
        </w:rPr>
        <w:t xml:space="preserve"> </w:t>
      </w:r>
    </w:p>
    <w:p w14:paraId="03000554" w14:textId="130F9CB9" w:rsidR="00EE40F3" w:rsidRDefault="00EE40F3" w:rsidP="0033042A">
      <w:pPr>
        <w:ind w:firstLine="750"/>
        <w:jc w:val="both"/>
        <w:outlineLvl w:val="4"/>
        <w:rPr>
          <w:rFonts w:cs="Arial"/>
          <w:color w:val="auto"/>
        </w:rPr>
      </w:pPr>
      <w:r>
        <w:rPr>
          <w:rFonts w:cs="Arial"/>
          <w:color w:val="auto"/>
        </w:rPr>
        <w:t xml:space="preserve">On page 10, by striking out subdivision 12.1.2 in its </w:t>
      </w:r>
      <w:proofErr w:type="gramStart"/>
      <w:r>
        <w:rPr>
          <w:rFonts w:cs="Arial"/>
          <w:color w:val="auto"/>
        </w:rPr>
        <w:t>entirety;</w:t>
      </w:r>
      <w:proofErr w:type="gramEnd"/>
      <w:r>
        <w:rPr>
          <w:rFonts w:cs="Arial"/>
          <w:color w:val="auto"/>
        </w:rPr>
        <w:t xml:space="preserve"> </w:t>
      </w:r>
    </w:p>
    <w:p w14:paraId="0FE791E9" w14:textId="37953410" w:rsidR="00EE40F3" w:rsidRDefault="00EE40F3" w:rsidP="0033042A">
      <w:pPr>
        <w:ind w:firstLine="750"/>
        <w:jc w:val="both"/>
        <w:outlineLvl w:val="4"/>
        <w:rPr>
          <w:rFonts w:cs="Arial"/>
          <w:color w:val="auto"/>
        </w:rPr>
      </w:pPr>
      <w:r>
        <w:rPr>
          <w:rFonts w:cs="Arial"/>
          <w:color w:val="auto"/>
        </w:rPr>
        <w:t xml:space="preserve">And, </w:t>
      </w:r>
    </w:p>
    <w:p w14:paraId="1FD28154" w14:textId="37AE9980" w:rsidR="00EE40F3" w:rsidRPr="00EE40F3" w:rsidRDefault="00A43C34" w:rsidP="0033042A">
      <w:pPr>
        <w:ind w:firstLine="750"/>
        <w:jc w:val="both"/>
        <w:outlineLvl w:val="4"/>
        <w:rPr>
          <w:rFonts w:cs="Arial"/>
          <w:color w:val="auto"/>
        </w:rPr>
      </w:pPr>
      <w:r>
        <w:rPr>
          <w:rFonts w:cs="Arial"/>
          <w:color w:val="auto"/>
        </w:rPr>
        <w:t>By r</w:t>
      </w:r>
      <w:r w:rsidR="00EE40F3">
        <w:rPr>
          <w:rFonts w:cs="Arial"/>
          <w:color w:val="auto"/>
        </w:rPr>
        <w:t xml:space="preserve">enumbering the </w:t>
      </w:r>
      <w:r>
        <w:rPr>
          <w:rFonts w:cs="Arial"/>
          <w:color w:val="auto"/>
        </w:rPr>
        <w:t>remaining</w:t>
      </w:r>
      <w:r w:rsidR="00EE40F3">
        <w:rPr>
          <w:rFonts w:cs="Arial"/>
          <w:color w:val="auto"/>
        </w:rPr>
        <w:t xml:space="preserve"> subdivision</w:t>
      </w:r>
      <w:r>
        <w:rPr>
          <w:rFonts w:cs="Arial"/>
          <w:color w:val="auto"/>
        </w:rPr>
        <w:t>s</w:t>
      </w:r>
      <w:r w:rsidR="00EE40F3">
        <w:rPr>
          <w:rFonts w:cs="Arial"/>
          <w:color w:val="auto"/>
        </w:rPr>
        <w:t>.</w:t>
      </w:r>
    </w:p>
    <w:p w14:paraId="58491A0C" w14:textId="5D3B53ED" w:rsidR="000F4425" w:rsidRDefault="000F4425" w:rsidP="0033042A">
      <w:pPr>
        <w:suppressLineNumbers/>
        <w:ind w:left="720" w:hanging="720"/>
        <w:jc w:val="both"/>
        <w:outlineLvl w:val="3"/>
        <w:rPr>
          <w:rFonts w:cs="Arial"/>
          <w:b/>
          <w:color w:val="auto"/>
        </w:rPr>
        <w:sectPr w:rsidR="000F4425"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w:t>
      </w:r>
      <w:r w:rsidR="00E87494">
        <w:rPr>
          <w:rFonts w:cs="Arial"/>
          <w:b/>
          <w:color w:val="auto"/>
        </w:rPr>
        <w:t>1</w:t>
      </w:r>
      <w:r w:rsidR="0085382B">
        <w:rPr>
          <w:rFonts w:cs="Arial"/>
          <w:b/>
          <w:color w:val="auto"/>
        </w:rPr>
        <w:t>1</w:t>
      </w:r>
      <w:r>
        <w:rPr>
          <w:rFonts w:cs="Arial"/>
          <w:b/>
          <w:color w:val="auto"/>
        </w:rPr>
        <w:t xml:space="preserve">. West Virginia Massage Therapy Licensure Board. </w:t>
      </w:r>
    </w:p>
    <w:p w14:paraId="09A46521" w14:textId="77777777" w:rsidR="000F4425" w:rsidRDefault="000F4425" w:rsidP="0033042A">
      <w:pPr>
        <w:pStyle w:val="SectionBody"/>
        <w:widowControl/>
      </w:pPr>
      <w:r>
        <w:rPr>
          <w:rFonts w:cs="Arial"/>
          <w:color w:val="auto"/>
        </w:rPr>
        <w:t xml:space="preserve">(a) </w:t>
      </w:r>
      <w:r>
        <w:t xml:space="preserve">The legislative rule filed in the State Register on July 28, 2023, authorized under the authority of §30-37-6 of this code, modified by the West Virginia Massage Therapy Licensure Board to meet the objections of the Legislative Rule-Making Review Committee and refiled in the </w:t>
      </w:r>
      <w:r>
        <w:lastRenderedPageBreak/>
        <w:t xml:space="preserve">State Register on September 22, 2023, relating to the West Virginia Massage Therapy Licensure Board (general provisions, </w:t>
      </w:r>
      <w:hyperlink r:id="rId33" w:history="1">
        <w:r w:rsidRPr="0033042A">
          <w:rPr>
            <w:rStyle w:val="Hyperlink"/>
            <w:rFonts w:eastAsiaTheme="minorHAnsi"/>
            <w:color w:val="auto"/>
            <w:u w:val="none"/>
          </w:rPr>
          <w:t>194 CSR 01</w:t>
        </w:r>
      </w:hyperlink>
      <w:r>
        <w:t>), is authorized.</w:t>
      </w:r>
    </w:p>
    <w:p w14:paraId="1CD78148" w14:textId="77777777" w:rsidR="000F4425" w:rsidRDefault="000F4425" w:rsidP="0033042A">
      <w:pPr>
        <w:pStyle w:val="SectionBody"/>
        <w:widowControl/>
      </w:pPr>
      <w:r>
        <w:rPr>
          <w:rFonts w:cs="Arial"/>
          <w:color w:val="auto"/>
        </w:rPr>
        <w:t xml:space="preserve">(b) </w:t>
      </w:r>
      <w:r>
        <w:t xml:space="preserve">The legislative rule filed in the State Register on July 28, 2023, authorized under the authority of §30-37-6 of this code, modified by the West Virginia Massage Therapy Licensure Board to meet the objections of the Legislative Rule-Making Review Committee and refiled in the State Register on September 22, 2023, relating to the West Virginia Massage Therapy Licensure Board (schedule of fees, </w:t>
      </w:r>
      <w:hyperlink r:id="rId34" w:history="1">
        <w:r w:rsidRPr="0033042A">
          <w:rPr>
            <w:rStyle w:val="Hyperlink"/>
            <w:rFonts w:eastAsiaTheme="minorHAnsi"/>
            <w:color w:val="auto"/>
            <w:u w:val="none"/>
          </w:rPr>
          <w:t>194 CSR 04</w:t>
        </w:r>
      </w:hyperlink>
      <w:r>
        <w:t>), is authorized.</w:t>
      </w:r>
    </w:p>
    <w:p w14:paraId="5721CC81" w14:textId="77777777" w:rsidR="000F4425" w:rsidRDefault="000F4425" w:rsidP="0033042A">
      <w:pPr>
        <w:pStyle w:val="SectionBody"/>
        <w:widowControl/>
      </w:pPr>
      <w:r>
        <w:rPr>
          <w:rFonts w:cs="Arial"/>
          <w:color w:val="auto"/>
        </w:rPr>
        <w:t xml:space="preserve">(c) </w:t>
      </w:r>
      <w:r>
        <w:t xml:space="preserve">The legislative rule filed in the State Register on July 28, 2023, authorized under the authority of §30-37-6 of this code, relating to the West Virginia Massage Therapy Licensure Board (establishment licensure, </w:t>
      </w:r>
      <w:hyperlink r:id="rId35" w:history="1">
        <w:r w:rsidRPr="0033042A">
          <w:rPr>
            <w:rStyle w:val="Hyperlink"/>
            <w:rFonts w:eastAsiaTheme="minorHAnsi"/>
            <w:color w:val="auto"/>
            <w:u w:val="none"/>
          </w:rPr>
          <w:t>194 CSR 07</w:t>
        </w:r>
      </w:hyperlink>
      <w:r>
        <w:t>), is authorized.</w:t>
      </w:r>
    </w:p>
    <w:p w14:paraId="4DE068CD" w14:textId="33D4F588" w:rsidR="000F4425" w:rsidRDefault="000F4425" w:rsidP="0033042A">
      <w:pPr>
        <w:suppressLineNumbers/>
        <w:ind w:left="720" w:hanging="720"/>
        <w:jc w:val="both"/>
        <w:outlineLvl w:val="3"/>
        <w:rPr>
          <w:rFonts w:cs="Arial"/>
          <w:b/>
          <w:color w:val="auto"/>
        </w:rPr>
        <w:sectPr w:rsidR="000F4425"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§64-9-1</w:t>
      </w:r>
      <w:r w:rsidR="0085382B">
        <w:rPr>
          <w:rFonts w:cs="Arial"/>
          <w:b/>
          <w:color w:val="auto"/>
        </w:rPr>
        <w:t>2</w:t>
      </w:r>
      <w:r>
        <w:rPr>
          <w:rFonts w:cs="Arial"/>
          <w:b/>
          <w:color w:val="auto"/>
        </w:rPr>
        <w:t xml:space="preserve">. West Virginia Medical Imaging and Radiation Therapy Technology Board of Examiners. </w:t>
      </w:r>
    </w:p>
    <w:p w14:paraId="728969F0" w14:textId="77777777" w:rsidR="000F4425" w:rsidRDefault="000F4425" w:rsidP="0033042A">
      <w:pPr>
        <w:pStyle w:val="SectionBody"/>
        <w:widowControl/>
      </w:pPr>
      <w:r>
        <w:t xml:space="preserve">The legislative rule filed in the State Register on July 24, 2023, authorized under the authority of §30-23-7 of this code, modified by the West Virginia Medical Imaging and Radiation Therapy Technology Board of Examiners to meet the objections of the Legislative Rule-Making Review Committee and refiled in the State Register on November 6, 2023, relating to the West Virginia Medical Imaging and Radiation Therapy Technology Board of Examiners (medical </w:t>
      </w:r>
      <w:r w:rsidRPr="00A43C34">
        <w:t>imaging technologists</w:t>
      </w:r>
      <w:r>
        <w:t xml:space="preserve">, </w:t>
      </w:r>
      <w:hyperlink r:id="rId36" w:history="1">
        <w:r w:rsidRPr="0033042A">
          <w:rPr>
            <w:rStyle w:val="Hyperlink"/>
            <w:rFonts w:eastAsiaTheme="minorHAnsi"/>
            <w:color w:val="auto"/>
            <w:u w:val="none"/>
          </w:rPr>
          <w:t>18 CSR 01</w:t>
        </w:r>
      </w:hyperlink>
      <w:r>
        <w:t>), is authorized.</w:t>
      </w:r>
    </w:p>
    <w:p w14:paraId="56310581" w14:textId="6EF86BF5" w:rsidR="000F4425" w:rsidRDefault="000F4425" w:rsidP="0033042A">
      <w:pPr>
        <w:suppressLineNumbers/>
        <w:ind w:left="720" w:hanging="720"/>
        <w:jc w:val="both"/>
        <w:outlineLvl w:val="3"/>
        <w:rPr>
          <w:rFonts w:cs="Arial"/>
          <w:b/>
          <w:color w:val="auto"/>
        </w:rPr>
        <w:sectPr w:rsidR="000F4425"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§64-9-1</w:t>
      </w:r>
      <w:r w:rsidR="0085382B">
        <w:rPr>
          <w:rFonts w:cs="Arial"/>
          <w:b/>
          <w:color w:val="auto"/>
        </w:rPr>
        <w:t>3</w:t>
      </w:r>
      <w:r>
        <w:rPr>
          <w:rFonts w:cs="Arial"/>
          <w:b/>
          <w:color w:val="auto"/>
        </w:rPr>
        <w:t xml:space="preserve">. West Virginia Board of Medicine. </w:t>
      </w:r>
    </w:p>
    <w:p w14:paraId="36212A2B" w14:textId="1B9B1E62" w:rsidR="000F4425" w:rsidRDefault="000F4425" w:rsidP="0033042A">
      <w:pPr>
        <w:pStyle w:val="SectionBody"/>
        <w:widowControl/>
      </w:pPr>
      <w:r>
        <w:rPr>
          <w:rFonts w:cs="Arial"/>
          <w:color w:val="auto"/>
        </w:rPr>
        <w:t xml:space="preserve">(a) </w:t>
      </w:r>
      <w:r>
        <w:t>The legislative rule filed in the State Register on July 27, 2023, authorized under the authority of §30-3E-3 of this code, modified by the West Virginia Board of Medicine to meet the objections of the Legislative Rule-Making Review Committee and refiled in the State Register on November 1, 2023, relating to the West Virginia Board of Medicine (licensure, practice requirements, disciplinary and complaint procedures, continuing education,</w:t>
      </w:r>
      <w:r w:rsidR="00A43C34">
        <w:t xml:space="preserve"> and</w:t>
      </w:r>
      <w:r>
        <w:t xml:space="preserve"> physician assistants, </w:t>
      </w:r>
      <w:hyperlink r:id="rId37" w:history="1">
        <w:r w:rsidRPr="0033042A">
          <w:rPr>
            <w:rStyle w:val="Hyperlink"/>
            <w:rFonts w:eastAsiaTheme="minorHAnsi"/>
            <w:color w:val="auto"/>
            <w:u w:val="none"/>
          </w:rPr>
          <w:t>11 CSR 01B</w:t>
        </w:r>
      </w:hyperlink>
      <w:r>
        <w:t>), is authorized.</w:t>
      </w:r>
    </w:p>
    <w:p w14:paraId="634A4A1F" w14:textId="77777777" w:rsidR="000F4425" w:rsidRDefault="000F4425" w:rsidP="0033042A">
      <w:pPr>
        <w:pStyle w:val="SectionBody"/>
        <w:widowControl/>
      </w:pPr>
      <w:r>
        <w:rPr>
          <w:rFonts w:cs="Arial"/>
          <w:color w:val="auto"/>
        </w:rPr>
        <w:lastRenderedPageBreak/>
        <w:t xml:space="preserve">(b) </w:t>
      </w:r>
      <w:r>
        <w:t>The legislative rule filed in the State Register on July 27, 2023, authorized under the authority of §30-3-7 of this code, modified by the West Virginia Board of Medicine to meet the objections of the Legislative Rule-Making Review Committee and refiled in the State Register on November 1, 2023, relating to the West Virginia Board of Medicine (continuing education for physicians and podiatric physicians,</w:t>
      </w:r>
      <w:r w:rsidRPr="0033042A">
        <w:rPr>
          <w:color w:val="auto"/>
        </w:rPr>
        <w:t xml:space="preserve"> </w:t>
      </w:r>
      <w:hyperlink r:id="rId38" w:history="1">
        <w:r w:rsidRPr="0033042A">
          <w:rPr>
            <w:rStyle w:val="Hyperlink"/>
            <w:rFonts w:eastAsiaTheme="minorHAnsi"/>
            <w:color w:val="auto"/>
            <w:u w:val="none"/>
          </w:rPr>
          <w:t>11 CSR 06</w:t>
        </w:r>
      </w:hyperlink>
      <w:r>
        <w:t>), is authorized.</w:t>
      </w:r>
    </w:p>
    <w:p w14:paraId="78460438" w14:textId="77777777" w:rsidR="000F4425" w:rsidRDefault="000F4425" w:rsidP="0033042A">
      <w:pPr>
        <w:pStyle w:val="SectionBody"/>
        <w:widowControl/>
      </w:pPr>
      <w:r>
        <w:rPr>
          <w:rFonts w:cs="Arial"/>
          <w:color w:val="auto"/>
        </w:rPr>
        <w:t xml:space="preserve">(c) </w:t>
      </w:r>
      <w:r>
        <w:t xml:space="preserve">The legislative rule filed in the State Register on November 21, 2022, authorized under the authority of §30-3-7 of this code, relating to the West Virginia Board of Medicine (permitting and disciplinary procedures: educational permits for graduate medical interns, residents and fellows, </w:t>
      </w:r>
      <w:hyperlink r:id="rId39" w:history="1">
        <w:r w:rsidRPr="0033042A">
          <w:rPr>
            <w:rStyle w:val="Hyperlink"/>
            <w:rFonts w:eastAsiaTheme="minorHAnsi"/>
            <w:color w:val="auto"/>
            <w:u w:val="none"/>
          </w:rPr>
          <w:t>11 CSR 12</w:t>
        </w:r>
      </w:hyperlink>
      <w:r>
        <w:t>), is authorized.</w:t>
      </w:r>
    </w:p>
    <w:p w14:paraId="63FF3933" w14:textId="26CCFF86" w:rsidR="000F4425" w:rsidRDefault="000F4425" w:rsidP="0033042A">
      <w:pPr>
        <w:suppressLineNumbers/>
        <w:ind w:left="720" w:hanging="720"/>
        <w:jc w:val="both"/>
        <w:outlineLvl w:val="3"/>
        <w:rPr>
          <w:rFonts w:cs="Arial"/>
          <w:b/>
          <w:color w:val="auto"/>
        </w:rPr>
        <w:sectPr w:rsidR="000F4425" w:rsidSect="007E1384">
          <w:type w:val="continuous"/>
          <w:pgSz w:w="12240" w:h="15840" w:code="1"/>
          <w:pgMar w:top="1440" w:right="1440" w:bottom="1440" w:left="1440" w:header="720" w:footer="720" w:gutter="0"/>
          <w:lnNumType w:countBy="1" w:restart="newSection"/>
          <w:cols w:space="720"/>
          <w:titlePg/>
          <w:docGrid w:linePitch="360"/>
        </w:sectPr>
      </w:pPr>
      <w:r w:rsidRPr="000F4425">
        <w:rPr>
          <w:rFonts w:cs="Arial"/>
          <w:b/>
          <w:color w:val="auto"/>
        </w:rPr>
        <w:t>§64-9-1</w:t>
      </w:r>
      <w:r w:rsidR="0085382B">
        <w:rPr>
          <w:rFonts w:cs="Arial"/>
          <w:b/>
          <w:color w:val="auto"/>
        </w:rPr>
        <w:t>4</w:t>
      </w:r>
      <w:r w:rsidRPr="000F4425">
        <w:rPr>
          <w:rFonts w:cs="Arial"/>
          <w:b/>
          <w:color w:val="auto"/>
        </w:rPr>
        <w:t xml:space="preserve">. West Virginia Nursing Home Administrators Licensing Board. </w:t>
      </w:r>
    </w:p>
    <w:p w14:paraId="6327661F" w14:textId="2BD76D8F" w:rsidR="000F4425" w:rsidRDefault="000F4425" w:rsidP="0033042A">
      <w:pPr>
        <w:pStyle w:val="SectionBody"/>
        <w:widowControl/>
      </w:pPr>
      <w:r>
        <w:t xml:space="preserve">The legislative rule filed in the State Register on June 9, 2023, authorized under the authority of §30-25-6 of this code, relating to the West Virginia Nursing Home Administrators Licensing Board (nursing home administrators, </w:t>
      </w:r>
      <w:hyperlink r:id="rId40" w:history="1">
        <w:r w:rsidRPr="0033042A">
          <w:rPr>
            <w:rStyle w:val="Hyperlink"/>
            <w:rFonts w:eastAsiaTheme="minorHAnsi"/>
            <w:color w:val="auto"/>
            <w:u w:val="none"/>
          </w:rPr>
          <w:t>21 CSR 01</w:t>
        </w:r>
      </w:hyperlink>
      <w:r>
        <w:t>), is authorized</w:t>
      </w:r>
      <w:r w:rsidR="002726EF">
        <w:t xml:space="preserve"> with the following amendment: </w:t>
      </w:r>
    </w:p>
    <w:p w14:paraId="17932AF8" w14:textId="58C58669" w:rsidR="002726EF" w:rsidRDefault="002726EF" w:rsidP="0033042A">
      <w:pPr>
        <w:ind w:firstLine="720"/>
        <w:jc w:val="both"/>
        <w:rPr>
          <w:rFonts w:cs="Arial"/>
          <w:color w:val="000000"/>
        </w:rPr>
      </w:pPr>
      <w:r w:rsidRPr="00873031">
        <w:rPr>
          <w:rFonts w:cs="Arial"/>
          <w:color w:val="000000"/>
        </w:rPr>
        <w:t xml:space="preserve">On page 13, </w:t>
      </w:r>
      <w:r w:rsidR="00A43C34">
        <w:rPr>
          <w:rFonts w:cs="Arial"/>
          <w:color w:val="000000"/>
        </w:rPr>
        <w:t>by adding</w:t>
      </w:r>
      <w:r w:rsidRPr="00873031">
        <w:rPr>
          <w:rFonts w:cs="Arial"/>
          <w:color w:val="000000"/>
        </w:rPr>
        <w:t xml:space="preserve"> a new </w:t>
      </w:r>
      <w:r>
        <w:rPr>
          <w:rFonts w:cs="Arial"/>
          <w:color w:val="000000"/>
        </w:rPr>
        <w:t>paragraph</w:t>
      </w:r>
      <w:r w:rsidRPr="00873031">
        <w:rPr>
          <w:rFonts w:cs="Arial"/>
          <w:color w:val="000000"/>
        </w:rPr>
        <w:t xml:space="preserve"> 6.2.a.3.G</w:t>
      </w:r>
      <w:r w:rsidR="00ED4B5A">
        <w:rPr>
          <w:rFonts w:cs="Arial"/>
          <w:color w:val="000000"/>
        </w:rPr>
        <w:t>.</w:t>
      </w:r>
      <w:r w:rsidRPr="00873031">
        <w:rPr>
          <w:rFonts w:cs="Arial"/>
          <w:color w:val="000000"/>
        </w:rPr>
        <w:t>, to read as follows</w:t>
      </w:r>
      <w:r>
        <w:rPr>
          <w:rFonts w:cs="Arial"/>
          <w:color w:val="000000"/>
        </w:rPr>
        <w:t>:</w:t>
      </w:r>
    </w:p>
    <w:p w14:paraId="0EA1A7DC" w14:textId="4A1C6A59" w:rsidR="002726EF" w:rsidRDefault="00A410B0" w:rsidP="0033042A">
      <w:pPr>
        <w:ind w:firstLine="720"/>
        <w:jc w:val="both"/>
        <w:rPr>
          <w:rFonts w:cs="Arial"/>
          <w:color w:val="000000"/>
        </w:rPr>
      </w:pPr>
      <w:r w:rsidRPr="00A410B0">
        <w:rPr>
          <w:rFonts w:cs="Arial"/>
          <w:color w:val="000000"/>
          <w:u w:val="single"/>
        </w:rPr>
        <w:t>“</w:t>
      </w:r>
      <w:r w:rsidR="00A43C34" w:rsidRPr="00A410B0">
        <w:rPr>
          <w:rFonts w:cs="Arial"/>
          <w:color w:val="000000"/>
          <w:u w:val="single"/>
        </w:rPr>
        <w:t>6.2.a.3.G</w:t>
      </w:r>
      <w:r w:rsidR="002726EF" w:rsidRPr="00873031">
        <w:rPr>
          <w:rFonts w:cs="Arial"/>
          <w:color w:val="000000"/>
          <w:u w:val="single"/>
        </w:rPr>
        <w:t xml:space="preserve"> Failure to cooperate with OHFLAC or the designated Medicare Beneficiary and Family Centered Care – Quality Improvement Organization </w:t>
      </w:r>
      <w:r w:rsidR="00A43C34">
        <w:rPr>
          <w:rFonts w:cs="Arial"/>
          <w:color w:val="000000"/>
          <w:u w:val="single"/>
        </w:rPr>
        <w:t>is</w:t>
      </w:r>
      <w:r w:rsidR="002726EF" w:rsidRPr="00873031">
        <w:rPr>
          <w:rFonts w:cs="Arial"/>
          <w:color w:val="000000"/>
          <w:u w:val="single"/>
        </w:rPr>
        <w:t xml:space="preserve"> grounds for disciplinary action and further review by the Board.</w:t>
      </w:r>
      <w:r w:rsidR="002726EF" w:rsidRPr="00873031">
        <w:rPr>
          <w:rFonts w:cs="Arial"/>
          <w:color w:val="000000"/>
        </w:rPr>
        <w:t xml:space="preserve">" </w:t>
      </w:r>
    </w:p>
    <w:p w14:paraId="49C3AF21" w14:textId="77777777" w:rsidR="002726EF" w:rsidRDefault="002726EF" w:rsidP="0033042A">
      <w:pPr>
        <w:ind w:firstLine="720"/>
        <w:jc w:val="both"/>
        <w:rPr>
          <w:rFonts w:cs="Arial"/>
          <w:color w:val="000000"/>
        </w:rPr>
      </w:pPr>
      <w:r>
        <w:rPr>
          <w:rFonts w:cs="Arial"/>
          <w:color w:val="000000"/>
        </w:rPr>
        <w:t>A</w:t>
      </w:r>
      <w:r w:rsidRPr="00873031">
        <w:rPr>
          <w:rFonts w:cs="Arial"/>
          <w:color w:val="000000"/>
        </w:rPr>
        <w:t>nd</w:t>
      </w:r>
      <w:r>
        <w:rPr>
          <w:rFonts w:cs="Arial"/>
          <w:color w:val="000000"/>
        </w:rPr>
        <w:t>,</w:t>
      </w:r>
    </w:p>
    <w:p w14:paraId="151A1786" w14:textId="512B74F2" w:rsidR="002726EF" w:rsidRPr="002726EF" w:rsidRDefault="00A43C34" w:rsidP="0033042A">
      <w:pPr>
        <w:ind w:firstLine="720"/>
        <w:jc w:val="both"/>
        <w:rPr>
          <w:rFonts w:cs="Arial"/>
          <w:color w:val="000000"/>
        </w:rPr>
      </w:pPr>
      <w:r>
        <w:rPr>
          <w:rFonts w:cs="Arial"/>
          <w:color w:val="000000"/>
        </w:rPr>
        <w:t>By r</w:t>
      </w:r>
      <w:r w:rsidR="002726EF" w:rsidRPr="00873031">
        <w:rPr>
          <w:rFonts w:cs="Arial"/>
          <w:color w:val="000000"/>
        </w:rPr>
        <w:t xml:space="preserve">enumbering the remaining </w:t>
      </w:r>
      <w:r w:rsidR="002726EF">
        <w:rPr>
          <w:rFonts w:cs="Arial"/>
          <w:color w:val="000000"/>
        </w:rPr>
        <w:t>paragraphs</w:t>
      </w:r>
      <w:r w:rsidR="002726EF" w:rsidRPr="00873031">
        <w:rPr>
          <w:rFonts w:cs="Arial"/>
          <w:color w:val="000000"/>
        </w:rPr>
        <w:t>.</w:t>
      </w:r>
    </w:p>
    <w:p w14:paraId="51EB67E6" w14:textId="4198434E" w:rsidR="000F4425" w:rsidRDefault="000F4425" w:rsidP="0033042A">
      <w:pPr>
        <w:suppressLineNumbers/>
        <w:ind w:left="720" w:hanging="720"/>
        <w:jc w:val="both"/>
        <w:outlineLvl w:val="3"/>
        <w:rPr>
          <w:rFonts w:cs="Arial"/>
          <w:b/>
          <w:color w:val="auto"/>
        </w:rPr>
        <w:sectPr w:rsidR="000F4425"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§64-9-1</w:t>
      </w:r>
      <w:r w:rsidR="0085382B">
        <w:rPr>
          <w:rFonts w:cs="Arial"/>
          <w:b/>
          <w:color w:val="auto"/>
        </w:rPr>
        <w:t>5</w:t>
      </w:r>
      <w:r>
        <w:rPr>
          <w:rFonts w:cs="Arial"/>
          <w:b/>
          <w:color w:val="auto"/>
        </w:rPr>
        <w:t xml:space="preserve">. West Virginia Board of Optometry. </w:t>
      </w:r>
    </w:p>
    <w:p w14:paraId="7F60AFB2" w14:textId="5E98407B" w:rsidR="000F4425" w:rsidRDefault="000F4425" w:rsidP="0033042A">
      <w:pPr>
        <w:pStyle w:val="SectionBody"/>
        <w:widowControl/>
      </w:pPr>
      <w:r>
        <w:rPr>
          <w:rFonts w:cs="Arial"/>
          <w:color w:val="auto"/>
        </w:rPr>
        <w:t xml:space="preserve">(a) </w:t>
      </w:r>
      <w:r>
        <w:t xml:space="preserve">The legislative rule filed in the State Register on July 28, 2023, authorized under the authority of §30-8-6 of this code, modified by the West Virginia Board of Optometry to meet the objections of the Legislative Rule-Making Review Committee and refiled in the State Register on November 16, 2023, relating to the West Virginia Board of Optometry (rules of the West Virginia Board of Optometry, </w:t>
      </w:r>
      <w:hyperlink r:id="rId41" w:history="1">
        <w:r w:rsidRPr="0033042A">
          <w:rPr>
            <w:rStyle w:val="Hyperlink"/>
            <w:rFonts w:eastAsiaTheme="minorHAnsi"/>
            <w:color w:val="auto"/>
            <w:u w:val="none"/>
          </w:rPr>
          <w:t>14 CSR 01</w:t>
        </w:r>
      </w:hyperlink>
      <w:r>
        <w:t>), is authorized</w:t>
      </w:r>
      <w:r w:rsidR="009069DF">
        <w:t xml:space="preserve"> with the following amendment:</w:t>
      </w:r>
    </w:p>
    <w:p w14:paraId="1ED39F21" w14:textId="58DA78B4" w:rsidR="009069DF" w:rsidRDefault="009069DF" w:rsidP="0033042A">
      <w:pPr>
        <w:pStyle w:val="SectionBody"/>
        <w:widowControl/>
      </w:pPr>
      <w:r>
        <w:lastRenderedPageBreak/>
        <w:t>On page 9, subsection 16.1. by striking the words “if the spouse” and inserting in lieu thereof the word “and”.</w:t>
      </w:r>
    </w:p>
    <w:p w14:paraId="7670E607" w14:textId="77777777" w:rsidR="000F4425" w:rsidRDefault="000F4425" w:rsidP="0033042A">
      <w:pPr>
        <w:pStyle w:val="SectionBody"/>
        <w:widowControl/>
      </w:pPr>
      <w:r>
        <w:rPr>
          <w:rFonts w:cs="Arial"/>
          <w:color w:val="auto"/>
        </w:rPr>
        <w:t xml:space="preserve">(b) </w:t>
      </w:r>
      <w:r>
        <w:t xml:space="preserve">The legislative rule filed in the State Register on July 28, 2023, authorized under the authority of §30-8-6 of this code, modified by the West Virginia Board of Optometry to meet the objections of the Legislative Rule-Making Review Committee and refiled in the State Register on November 15, 2023, relating to the West Virginia Board of Optometry (continuing education, </w:t>
      </w:r>
      <w:hyperlink r:id="rId42" w:history="1">
        <w:r w:rsidRPr="0033042A">
          <w:rPr>
            <w:rStyle w:val="Hyperlink"/>
            <w:rFonts w:eastAsiaTheme="minorHAnsi"/>
            <w:color w:val="auto"/>
            <w:u w:val="none"/>
          </w:rPr>
          <w:t>14 CSR 10</w:t>
        </w:r>
      </w:hyperlink>
      <w:r>
        <w:t>), is authorized.</w:t>
      </w:r>
    </w:p>
    <w:p w14:paraId="1AB579CA" w14:textId="394AC2D3" w:rsidR="000F4425" w:rsidRDefault="000F4425" w:rsidP="0033042A">
      <w:pPr>
        <w:pStyle w:val="SectionBody"/>
        <w:widowControl/>
        <w:ind w:firstLine="630"/>
      </w:pPr>
      <w:r>
        <w:rPr>
          <w:rFonts w:cs="Arial"/>
          <w:color w:val="auto"/>
        </w:rPr>
        <w:tab/>
        <w:t xml:space="preserve">(c) </w:t>
      </w:r>
      <w:r>
        <w:t xml:space="preserve">The legislative rule filed in the State Register on July 31, 2023, authorized under the authority of §30-8-6 of this code, modified by the West Virginia Board of Optometry to meet the objections of the Legislative Rule-Making Review Committee and refiled in the State Register on November 16, 2023, relating to the West Virginia Board of Optometry (injectable pharmaceutical agents certificate, </w:t>
      </w:r>
      <w:hyperlink r:id="rId43" w:history="1">
        <w:r w:rsidRPr="0033042A">
          <w:rPr>
            <w:rStyle w:val="Hyperlink"/>
            <w:rFonts w:eastAsiaTheme="minorHAnsi"/>
            <w:color w:val="auto"/>
            <w:u w:val="none"/>
          </w:rPr>
          <w:t>14 CSR 11</w:t>
        </w:r>
      </w:hyperlink>
      <w:r>
        <w:t>), is authorized</w:t>
      </w:r>
      <w:r w:rsidR="0085382B">
        <w:t xml:space="preserve"> with the following amendments:</w:t>
      </w:r>
    </w:p>
    <w:p w14:paraId="0A7A11C7" w14:textId="00C7D636" w:rsidR="0085382B" w:rsidRDefault="0085382B" w:rsidP="00826618">
      <w:pPr>
        <w:pStyle w:val="SectionBody"/>
        <w:widowControl/>
      </w:pPr>
      <w:r>
        <w:t xml:space="preserve">On page 3, after </w:t>
      </w:r>
      <w:r w:rsidR="00485758">
        <w:t xml:space="preserve">section 7, by adding a new section 8 to read as follows: </w:t>
      </w:r>
    </w:p>
    <w:p w14:paraId="3C26399F" w14:textId="17CF496B" w:rsidR="00485758" w:rsidRPr="00891EBA" w:rsidRDefault="00485758" w:rsidP="0033042A">
      <w:pPr>
        <w:jc w:val="both"/>
        <w:rPr>
          <w:rFonts w:cs="Arial"/>
        </w:rPr>
      </w:pPr>
      <w:r>
        <w:t>“</w:t>
      </w:r>
      <w:r w:rsidRPr="00891EBA">
        <w:rPr>
          <w:rFonts w:cs="Arial"/>
          <w:b/>
          <w:bCs/>
        </w:rPr>
        <w:t>§14-11-8.  Reporting.</w:t>
      </w:r>
    </w:p>
    <w:p w14:paraId="637B9143" w14:textId="4150FF90" w:rsidR="00485758" w:rsidRPr="00891EBA" w:rsidRDefault="00485758" w:rsidP="00826618">
      <w:pPr>
        <w:ind w:firstLine="720"/>
        <w:jc w:val="both"/>
        <w:rPr>
          <w:rFonts w:cs="Arial"/>
        </w:rPr>
      </w:pPr>
      <w:r w:rsidRPr="00891EBA">
        <w:rPr>
          <w:rFonts w:cs="Arial"/>
        </w:rPr>
        <w:t>8.</w:t>
      </w:r>
      <w:r>
        <w:rPr>
          <w:rFonts w:cs="Arial"/>
        </w:rPr>
        <w:t>1.</w:t>
      </w:r>
      <w:r w:rsidRPr="00891EBA">
        <w:rPr>
          <w:rFonts w:cs="Arial"/>
        </w:rPr>
        <w:t xml:space="preserve">  The certificate holder shall notify the primary care physician or other health care provider as identified by the </w:t>
      </w:r>
      <w:r>
        <w:rPr>
          <w:rFonts w:cs="Arial"/>
        </w:rPr>
        <w:t>patient</w:t>
      </w:r>
      <w:r w:rsidRPr="00891EBA">
        <w:rPr>
          <w:rFonts w:cs="Arial"/>
        </w:rPr>
        <w:t xml:space="preserve"> receiving the </w:t>
      </w:r>
      <w:r>
        <w:rPr>
          <w:rFonts w:cs="Arial"/>
        </w:rPr>
        <w:t>medication</w:t>
      </w:r>
      <w:r w:rsidRPr="00891EBA">
        <w:rPr>
          <w:rFonts w:cs="Arial"/>
        </w:rPr>
        <w:t xml:space="preserve"> by injection</w:t>
      </w:r>
      <w:r>
        <w:rPr>
          <w:rFonts w:cs="Arial"/>
        </w:rPr>
        <w:t xml:space="preserve"> and </w:t>
      </w:r>
      <w:r w:rsidRPr="00891EBA">
        <w:rPr>
          <w:rFonts w:cs="Arial"/>
        </w:rPr>
        <w:t xml:space="preserve">shall document in the patient’s record that the patient’s primary care provider was notified of an injection given to the patient.  </w:t>
      </w:r>
      <w:r>
        <w:rPr>
          <w:rFonts w:cs="Arial"/>
        </w:rPr>
        <w:t>The</w:t>
      </w:r>
      <w:r w:rsidRPr="00891EBA">
        <w:rPr>
          <w:rFonts w:cs="Arial"/>
        </w:rPr>
        <w:t xml:space="preserve"> notification shall include the diagnosis, treatment</w:t>
      </w:r>
      <w:r>
        <w:rPr>
          <w:rFonts w:cs="Arial"/>
        </w:rPr>
        <w:t>, any adverse effects of the injection,</w:t>
      </w:r>
      <w:r w:rsidRPr="00891EBA">
        <w:rPr>
          <w:rFonts w:cs="Arial"/>
        </w:rPr>
        <w:t xml:space="preserve"> and </w:t>
      </w:r>
      <w:r>
        <w:rPr>
          <w:rFonts w:cs="Arial"/>
        </w:rPr>
        <w:t xml:space="preserve">the </w:t>
      </w:r>
      <w:r w:rsidRPr="00891EBA">
        <w:rPr>
          <w:rFonts w:cs="Arial"/>
        </w:rPr>
        <w:t>expected results of the injection.</w:t>
      </w:r>
      <w:r>
        <w:rPr>
          <w:rFonts w:cs="Arial"/>
        </w:rPr>
        <w:t xml:space="preserve"> </w:t>
      </w:r>
      <w:r w:rsidRPr="00891EBA">
        <w:rPr>
          <w:rFonts w:cs="Arial"/>
        </w:rPr>
        <w:t xml:space="preserve">In no event shall </w:t>
      </w:r>
      <w:r>
        <w:rPr>
          <w:rFonts w:cs="Arial"/>
        </w:rPr>
        <w:t>the</w:t>
      </w:r>
      <w:r w:rsidRPr="00891EBA">
        <w:rPr>
          <w:rFonts w:cs="Arial"/>
        </w:rPr>
        <w:t xml:space="preserve"> reporting be construed as permission or approval of an order for treatment by injection.</w:t>
      </w:r>
    </w:p>
    <w:p w14:paraId="5DAD3F1D" w14:textId="312D60C3" w:rsidR="00485758" w:rsidRPr="00891EBA" w:rsidRDefault="00485758" w:rsidP="00826618">
      <w:pPr>
        <w:ind w:firstLine="720"/>
        <w:jc w:val="both"/>
        <w:rPr>
          <w:rFonts w:cs="Arial"/>
        </w:rPr>
      </w:pPr>
      <w:r w:rsidRPr="00891EBA">
        <w:rPr>
          <w:rFonts w:cs="Arial"/>
        </w:rPr>
        <w:t>8.</w:t>
      </w:r>
      <w:r>
        <w:rPr>
          <w:rFonts w:cs="Arial"/>
        </w:rPr>
        <w:t>2</w:t>
      </w:r>
      <w:r w:rsidRPr="00891EBA">
        <w:rPr>
          <w:rFonts w:cs="Arial"/>
        </w:rPr>
        <w:t>. </w:t>
      </w:r>
      <w:r>
        <w:rPr>
          <w:rFonts w:cs="Arial"/>
        </w:rPr>
        <w:t>If</w:t>
      </w:r>
      <w:r w:rsidRPr="00891EBA">
        <w:rPr>
          <w:rFonts w:cs="Arial"/>
        </w:rPr>
        <w:t xml:space="preserve"> the patient does not have a primary care provider or refuses to provide written permission to report the injection to his or her primary care provider</w:t>
      </w:r>
      <w:r>
        <w:rPr>
          <w:rFonts w:cs="Arial"/>
        </w:rPr>
        <w:t>,</w:t>
      </w:r>
      <w:r w:rsidRPr="00891EBA">
        <w:rPr>
          <w:rFonts w:cs="Arial"/>
        </w:rPr>
        <w:t xml:space="preserve"> the certificate holder may provide a written statement to the patient regarding the injection</w:t>
      </w:r>
      <w:r>
        <w:rPr>
          <w:rFonts w:cs="Arial"/>
        </w:rPr>
        <w:t>s</w:t>
      </w:r>
      <w:r w:rsidRPr="00891EBA">
        <w:rPr>
          <w:rFonts w:cs="Arial"/>
        </w:rPr>
        <w:t xml:space="preserve"> </w:t>
      </w:r>
      <w:r>
        <w:rPr>
          <w:rFonts w:cs="Arial"/>
        </w:rPr>
        <w:t>he or she received</w:t>
      </w:r>
      <w:r w:rsidRPr="00891EBA">
        <w:rPr>
          <w:rFonts w:cs="Arial"/>
        </w:rPr>
        <w:t xml:space="preserve"> to give to his or her current primary care provider or any </w:t>
      </w:r>
      <w:r>
        <w:rPr>
          <w:rFonts w:cs="Arial"/>
        </w:rPr>
        <w:t xml:space="preserve">subsequent </w:t>
      </w:r>
      <w:r w:rsidRPr="00891EBA">
        <w:rPr>
          <w:rFonts w:cs="Arial"/>
        </w:rPr>
        <w:t>primary care provider</w:t>
      </w:r>
      <w:r>
        <w:rPr>
          <w:rFonts w:cs="Arial"/>
        </w:rPr>
        <w:t>.</w:t>
      </w:r>
    </w:p>
    <w:p w14:paraId="75DC5830" w14:textId="33D99B19" w:rsidR="00485758" w:rsidRPr="00891EBA" w:rsidRDefault="00485758" w:rsidP="00826618">
      <w:pPr>
        <w:ind w:firstLine="720"/>
        <w:jc w:val="both"/>
        <w:rPr>
          <w:rFonts w:cs="Arial"/>
        </w:rPr>
      </w:pPr>
      <w:r w:rsidRPr="00891EBA">
        <w:rPr>
          <w:rFonts w:cs="Arial"/>
        </w:rPr>
        <w:t>8.</w:t>
      </w:r>
      <w:r>
        <w:rPr>
          <w:rFonts w:cs="Arial"/>
        </w:rPr>
        <w:t>3</w:t>
      </w:r>
      <w:r w:rsidRPr="00891EBA">
        <w:rPr>
          <w:rFonts w:cs="Arial"/>
        </w:rPr>
        <w:t xml:space="preserve">.  The certificate holder </w:t>
      </w:r>
      <w:r>
        <w:rPr>
          <w:rFonts w:cs="Arial"/>
        </w:rPr>
        <w:t>shall maintain a</w:t>
      </w:r>
      <w:r w:rsidRPr="00891EBA">
        <w:rPr>
          <w:rFonts w:cs="Arial"/>
        </w:rPr>
        <w:t xml:space="preserve"> logbook of all injections </w:t>
      </w:r>
      <w:r>
        <w:rPr>
          <w:rFonts w:cs="Arial"/>
        </w:rPr>
        <w:t>and submit it to the Board upon request. The logbook shall include:</w:t>
      </w:r>
    </w:p>
    <w:p w14:paraId="4D72C481" w14:textId="1A63533D" w:rsidR="00485758" w:rsidRPr="00891EBA" w:rsidRDefault="00485758" w:rsidP="00826618">
      <w:pPr>
        <w:ind w:firstLine="720"/>
        <w:jc w:val="both"/>
        <w:rPr>
          <w:rFonts w:cs="Arial"/>
        </w:rPr>
      </w:pPr>
      <w:r w:rsidRPr="00891EBA">
        <w:rPr>
          <w:rFonts w:cs="Arial"/>
        </w:rPr>
        <w:lastRenderedPageBreak/>
        <w:t>8.</w:t>
      </w:r>
      <w:r>
        <w:rPr>
          <w:rFonts w:cs="Arial"/>
        </w:rPr>
        <w:t>3</w:t>
      </w:r>
      <w:r w:rsidRPr="00891EBA">
        <w:rPr>
          <w:rFonts w:cs="Arial"/>
        </w:rPr>
        <w:t xml:space="preserve">.a.  The patient’s initials, age, gender and </w:t>
      </w:r>
      <w:proofErr w:type="gramStart"/>
      <w:r w:rsidRPr="00891EBA">
        <w:rPr>
          <w:rFonts w:cs="Arial"/>
        </w:rPr>
        <w:t>race;</w:t>
      </w:r>
      <w:proofErr w:type="gramEnd"/>
    </w:p>
    <w:p w14:paraId="014E92A5" w14:textId="506BAA8B" w:rsidR="00485758" w:rsidRPr="00891EBA" w:rsidRDefault="00485758" w:rsidP="00826618">
      <w:pPr>
        <w:spacing w:line="492" w:lineRule="auto"/>
        <w:ind w:firstLine="720"/>
        <w:jc w:val="both"/>
        <w:rPr>
          <w:rFonts w:cs="Arial"/>
        </w:rPr>
      </w:pPr>
      <w:r w:rsidRPr="00891EBA">
        <w:rPr>
          <w:rFonts w:cs="Arial"/>
        </w:rPr>
        <w:t>8.</w:t>
      </w:r>
      <w:r>
        <w:rPr>
          <w:rFonts w:cs="Arial"/>
        </w:rPr>
        <w:t>3</w:t>
      </w:r>
      <w:r w:rsidRPr="00891EBA">
        <w:rPr>
          <w:rFonts w:cs="Arial"/>
        </w:rPr>
        <w:t xml:space="preserve">.b.  </w:t>
      </w:r>
      <w:r>
        <w:rPr>
          <w:rFonts w:cs="Arial"/>
        </w:rPr>
        <w:t>T</w:t>
      </w:r>
      <w:r w:rsidRPr="00891EBA">
        <w:rPr>
          <w:rFonts w:cs="Arial"/>
        </w:rPr>
        <w:t xml:space="preserve">he purpose of the </w:t>
      </w:r>
      <w:proofErr w:type="gramStart"/>
      <w:r w:rsidRPr="00891EBA">
        <w:rPr>
          <w:rFonts w:cs="Arial"/>
        </w:rPr>
        <w:t>injection;</w:t>
      </w:r>
      <w:proofErr w:type="gramEnd"/>
    </w:p>
    <w:p w14:paraId="7DE7E3D3" w14:textId="75289DA3" w:rsidR="00485758" w:rsidRPr="00891EBA" w:rsidRDefault="00485758" w:rsidP="00826618">
      <w:pPr>
        <w:spacing w:line="492" w:lineRule="auto"/>
        <w:ind w:firstLine="720"/>
        <w:jc w:val="both"/>
        <w:rPr>
          <w:rFonts w:cs="Arial"/>
        </w:rPr>
      </w:pPr>
      <w:r w:rsidRPr="00891EBA">
        <w:rPr>
          <w:rFonts w:cs="Arial"/>
        </w:rPr>
        <w:t>8.</w:t>
      </w:r>
      <w:r>
        <w:rPr>
          <w:rFonts w:cs="Arial"/>
        </w:rPr>
        <w:t>3</w:t>
      </w:r>
      <w:r w:rsidRPr="00891EBA">
        <w:rPr>
          <w:rFonts w:cs="Arial"/>
        </w:rPr>
        <w:t xml:space="preserve">.c.  The name of the medication administered and the type and location of the </w:t>
      </w:r>
      <w:proofErr w:type="gramStart"/>
      <w:r w:rsidRPr="00891EBA">
        <w:rPr>
          <w:rFonts w:cs="Arial"/>
        </w:rPr>
        <w:t>injection;</w:t>
      </w:r>
      <w:proofErr w:type="gramEnd"/>
    </w:p>
    <w:p w14:paraId="0206E0C3" w14:textId="3E844D96" w:rsidR="00485758" w:rsidRPr="00891EBA" w:rsidRDefault="00485758" w:rsidP="00826618">
      <w:pPr>
        <w:spacing w:line="492" w:lineRule="auto"/>
        <w:ind w:firstLine="720"/>
        <w:jc w:val="both"/>
        <w:rPr>
          <w:rFonts w:cs="Arial"/>
        </w:rPr>
      </w:pPr>
      <w:r w:rsidRPr="00891EBA">
        <w:rPr>
          <w:rFonts w:cs="Arial"/>
        </w:rPr>
        <w:t>8.</w:t>
      </w:r>
      <w:r>
        <w:rPr>
          <w:rFonts w:cs="Arial"/>
        </w:rPr>
        <w:t>3</w:t>
      </w:r>
      <w:r w:rsidRPr="00891EBA">
        <w:rPr>
          <w:rFonts w:cs="Arial"/>
        </w:rPr>
        <w:t xml:space="preserve">.d.  The treatment guidelines </w:t>
      </w:r>
      <w:r>
        <w:rPr>
          <w:rFonts w:cs="Arial"/>
        </w:rPr>
        <w:t xml:space="preserve">which were </w:t>
      </w:r>
      <w:proofErr w:type="gramStart"/>
      <w:r w:rsidRPr="00891EBA">
        <w:rPr>
          <w:rFonts w:cs="Arial"/>
        </w:rPr>
        <w:t>followed</w:t>
      </w:r>
      <w:proofErr w:type="gramEnd"/>
      <w:r w:rsidRPr="00891EBA">
        <w:rPr>
          <w:rFonts w:cs="Arial"/>
        </w:rPr>
        <w:t xml:space="preserve"> </w:t>
      </w:r>
      <w:r>
        <w:rPr>
          <w:rFonts w:cs="Arial"/>
        </w:rPr>
        <w:t xml:space="preserve">and </w:t>
      </w:r>
      <w:r w:rsidRPr="00891EBA">
        <w:rPr>
          <w:rFonts w:cs="Arial"/>
        </w:rPr>
        <w:t>which must be compliant with the guidelines approved by the Board</w:t>
      </w:r>
      <w:r>
        <w:rPr>
          <w:rFonts w:cs="Arial"/>
        </w:rPr>
        <w:t>:</w:t>
      </w:r>
    </w:p>
    <w:p w14:paraId="7BFF3E29" w14:textId="7C1BCA8F" w:rsidR="00485758" w:rsidRPr="00891EBA" w:rsidRDefault="00485758" w:rsidP="00826618">
      <w:pPr>
        <w:spacing w:line="492" w:lineRule="auto"/>
        <w:ind w:firstLine="720"/>
        <w:jc w:val="both"/>
        <w:rPr>
          <w:rFonts w:cs="Arial"/>
        </w:rPr>
      </w:pPr>
      <w:r w:rsidRPr="00891EBA">
        <w:rPr>
          <w:rFonts w:cs="Arial"/>
        </w:rPr>
        <w:t>8.</w:t>
      </w:r>
      <w:r>
        <w:rPr>
          <w:rFonts w:cs="Arial"/>
        </w:rPr>
        <w:t>3</w:t>
      </w:r>
      <w:r w:rsidRPr="00891EBA">
        <w:rPr>
          <w:rFonts w:cs="Arial"/>
        </w:rPr>
        <w:t xml:space="preserve">.e.  The name and certification or licensure level of any persons working in conjunction with the </w:t>
      </w:r>
      <w:r>
        <w:rPr>
          <w:rFonts w:cs="Arial"/>
        </w:rPr>
        <w:t>certificate holder</w:t>
      </w:r>
      <w:r w:rsidRPr="00891EBA">
        <w:rPr>
          <w:rFonts w:cs="Arial"/>
        </w:rPr>
        <w:t xml:space="preserve"> to administer </w:t>
      </w:r>
      <w:r>
        <w:rPr>
          <w:rFonts w:cs="Arial"/>
        </w:rPr>
        <w:t>medication</w:t>
      </w:r>
      <w:r w:rsidRPr="00891EBA">
        <w:rPr>
          <w:rFonts w:cs="Arial"/>
        </w:rPr>
        <w:t xml:space="preserve"> through injections;</w:t>
      </w:r>
      <w:r>
        <w:rPr>
          <w:rFonts w:cs="Arial"/>
        </w:rPr>
        <w:t xml:space="preserve"> and</w:t>
      </w:r>
    </w:p>
    <w:p w14:paraId="5374D513" w14:textId="51BC00FA" w:rsidR="00485758" w:rsidRPr="00891EBA" w:rsidRDefault="00485758" w:rsidP="00826618">
      <w:pPr>
        <w:spacing w:line="492" w:lineRule="auto"/>
        <w:ind w:firstLine="720"/>
        <w:jc w:val="both"/>
        <w:rPr>
          <w:rFonts w:cs="Arial"/>
        </w:rPr>
      </w:pPr>
      <w:r w:rsidRPr="00891EBA">
        <w:rPr>
          <w:rFonts w:cs="Arial"/>
        </w:rPr>
        <w:t>8.</w:t>
      </w:r>
      <w:r>
        <w:rPr>
          <w:rFonts w:cs="Arial"/>
        </w:rPr>
        <w:t>3</w:t>
      </w:r>
      <w:r w:rsidRPr="00891EBA">
        <w:rPr>
          <w:rFonts w:cs="Arial"/>
        </w:rPr>
        <w:t xml:space="preserve">.f.  </w:t>
      </w:r>
      <w:r>
        <w:rPr>
          <w:rFonts w:cs="Arial"/>
        </w:rPr>
        <w:t>How</w:t>
      </w:r>
      <w:r w:rsidRPr="00891EBA">
        <w:rPr>
          <w:rFonts w:cs="Arial"/>
        </w:rPr>
        <w:t xml:space="preserve"> the primary care provider was notified that the patient </w:t>
      </w:r>
      <w:r>
        <w:rPr>
          <w:rFonts w:cs="Arial"/>
        </w:rPr>
        <w:t>needed</w:t>
      </w:r>
      <w:r w:rsidRPr="00891EBA">
        <w:rPr>
          <w:rFonts w:cs="Arial"/>
        </w:rPr>
        <w:t xml:space="preserve"> an injection.</w:t>
      </w:r>
    </w:p>
    <w:p w14:paraId="77E34A94" w14:textId="38369B51" w:rsidR="00485758" w:rsidRPr="00891EBA" w:rsidRDefault="00485758" w:rsidP="00826618">
      <w:pPr>
        <w:spacing w:line="492" w:lineRule="auto"/>
        <w:ind w:firstLine="720"/>
        <w:jc w:val="both"/>
        <w:rPr>
          <w:rFonts w:cs="Arial"/>
        </w:rPr>
      </w:pPr>
      <w:r w:rsidRPr="00891EBA">
        <w:rPr>
          <w:rFonts w:cs="Arial"/>
        </w:rPr>
        <w:t>8.</w:t>
      </w:r>
      <w:r>
        <w:rPr>
          <w:rFonts w:cs="Arial"/>
        </w:rPr>
        <w:t>4</w:t>
      </w:r>
      <w:r w:rsidRPr="00891EBA">
        <w:rPr>
          <w:rFonts w:cs="Arial"/>
        </w:rPr>
        <w:t>.  The Board may require a certificate holder to supply the complete medical record for any of the patients listed in the log</w:t>
      </w:r>
      <w:r>
        <w:rPr>
          <w:rFonts w:cs="Arial"/>
        </w:rPr>
        <w:t>b</w:t>
      </w:r>
      <w:r w:rsidRPr="00891EBA">
        <w:rPr>
          <w:rFonts w:cs="Arial"/>
        </w:rPr>
        <w:t>ook for review</w:t>
      </w:r>
      <w:r>
        <w:rPr>
          <w:rFonts w:cs="Arial"/>
        </w:rPr>
        <w:t xml:space="preserve"> and</w:t>
      </w:r>
      <w:r w:rsidRPr="00891EBA">
        <w:rPr>
          <w:rFonts w:cs="Arial"/>
        </w:rPr>
        <w:t xml:space="preserve"> may also request an audit of the certificate holder’s full records to ensure compliance with injection certificate requirements.</w:t>
      </w:r>
    </w:p>
    <w:p w14:paraId="55344976" w14:textId="576753E0" w:rsidR="00485758" w:rsidRDefault="00485758" w:rsidP="00826618">
      <w:pPr>
        <w:spacing w:line="492" w:lineRule="auto"/>
        <w:ind w:firstLine="720"/>
        <w:jc w:val="both"/>
        <w:rPr>
          <w:rFonts w:cs="Arial"/>
        </w:rPr>
      </w:pPr>
      <w:r w:rsidRPr="00891EBA">
        <w:rPr>
          <w:rFonts w:cs="Arial"/>
        </w:rPr>
        <w:t>8.</w:t>
      </w:r>
      <w:r>
        <w:rPr>
          <w:rFonts w:cs="Arial"/>
        </w:rPr>
        <w:t>5</w:t>
      </w:r>
      <w:r w:rsidRPr="00891EBA">
        <w:rPr>
          <w:rFonts w:cs="Arial"/>
        </w:rPr>
        <w:t xml:space="preserve">.  If a patient has an adverse reaction </w:t>
      </w:r>
      <w:r>
        <w:rPr>
          <w:rFonts w:cs="Arial"/>
        </w:rPr>
        <w:t>to the</w:t>
      </w:r>
      <w:r w:rsidRPr="00891EBA">
        <w:rPr>
          <w:rFonts w:cs="Arial"/>
        </w:rPr>
        <w:t xml:space="preserve"> injection, </w:t>
      </w:r>
      <w:r>
        <w:rPr>
          <w:rFonts w:cs="Arial"/>
        </w:rPr>
        <w:t xml:space="preserve">the </w:t>
      </w:r>
      <w:r w:rsidRPr="00891EBA">
        <w:rPr>
          <w:rFonts w:cs="Arial"/>
        </w:rPr>
        <w:t>certificate holder shall provide the Board with an incident report</w:t>
      </w:r>
      <w:r>
        <w:rPr>
          <w:rFonts w:cs="Arial"/>
        </w:rPr>
        <w:t>,</w:t>
      </w:r>
      <w:r w:rsidRPr="00891EBA">
        <w:rPr>
          <w:rFonts w:cs="Arial"/>
        </w:rPr>
        <w:t xml:space="preserve"> </w:t>
      </w:r>
      <w:r>
        <w:rPr>
          <w:rFonts w:cs="Arial"/>
        </w:rPr>
        <w:t xml:space="preserve">within </w:t>
      </w:r>
      <w:r w:rsidRPr="00891EBA">
        <w:rPr>
          <w:rFonts w:cs="Arial"/>
        </w:rPr>
        <w:t>5 business days</w:t>
      </w:r>
      <w:r>
        <w:rPr>
          <w:rFonts w:cs="Arial"/>
        </w:rPr>
        <w:t xml:space="preserve">, </w:t>
      </w:r>
      <w:r w:rsidRPr="00891EBA">
        <w:rPr>
          <w:rFonts w:cs="Arial"/>
        </w:rPr>
        <w:t xml:space="preserve">listing the details of the adverse reaction and the measures used to correct that reaction. </w:t>
      </w:r>
    </w:p>
    <w:p w14:paraId="19431D82" w14:textId="3BA190C0" w:rsidR="00485758" w:rsidRDefault="00485758" w:rsidP="0033042A">
      <w:pPr>
        <w:spacing w:line="492" w:lineRule="auto"/>
        <w:ind w:firstLine="720"/>
        <w:jc w:val="both"/>
        <w:rPr>
          <w:rFonts w:cs="Arial"/>
        </w:rPr>
      </w:pPr>
      <w:r w:rsidRPr="00891EBA">
        <w:rPr>
          <w:rFonts w:cs="Arial"/>
        </w:rPr>
        <w:t>8.</w:t>
      </w:r>
      <w:r>
        <w:rPr>
          <w:rFonts w:cs="Arial"/>
        </w:rPr>
        <w:t>6</w:t>
      </w:r>
      <w:r w:rsidRPr="00891EBA">
        <w:rPr>
          <w:rFonts w:cs="Arial"/>
        </w:rPr>
        <w:t>.  A certificate holder</w:t>
      </w:r>
      <w:r>
        <w:rPr>
          <w:rFonts w:cs="Arial"/>
        </w:rPr>
        <w:t>’s reports</w:t>
      </w:r>
      <w:r w:rsidRPr="00891EBA">
        <w:rPr>
          <w:rFonts w:cs="Arial"/>
        </w:rPr>
        <w:t xml:space="preserve"> contain</w:t>
      </w:r>
      <w:r>
        <w:rPr>
          <w:rFonts w:cs="Arial"/>
        </w:rPr>
        <w:t>ing</w:t>
      </w:r>
      <w:r w:rsidRPr="00891EBA">
        <w:rPr>
          <w:rFonts w:cs="Arial"/>
        </w:rPr>
        <w:t xml:space="preserve"> patient Protected Health Information (PHI)</w:t>
      </w:r>
      <w:r>
        <w:rPr>
          <w:rFonts w:cs="Arial"/>
        </w:rPr>
        <w:t xml:space="preserve"> </w:t>
      </w:r>
      <w:r w:rsidRPr="00891EBA">
        <w:rPr>
          <w:rFonts w:cs="Arial"/>
        </w:rPr>
        <w:t>shall comply with</w:t>
      </w:r>
      <w:r>
        <w:rPr>
          <w:rFonts w:cs="Arial"/>
        </w:rPr>
        <w:t xml:space="preserve"> </w:t>
      </w:r>
      <w:r w:rsidRPr="00891EBA">
        <w:rPr>
          <w:rFonts w:cs="Arial"/>
        </w:rPr>
        <w:t>the Health Insurance Portability and Accountability Act (HIPAA) patient privacy requirements.</w:t>
      </w:r>
      <w:proofErr w:type="gramStart"/>
      <w:r>
        <w:rPr>
          <w:rFonts w:cs="Arial"/>
        </w:rPr>
        <w:t>”;</w:t>
      </w:r>
      <w:proofErr w:type="gramEnd"/>
      <w:r>
        <w:rPr>
          <w:rFonts w:cs="Arial"/>
        </w:rPr>
        <w:t xml:space="preserve"> </w:t>
      </w:r>
    </w:p>
    <w:p w14:paraId="68F21551" w14:textId="4F0F9C55" w:rsidR="00485758" w:rsidRDefault="00485758" w:rsidP="0033042A">
      <w:pPr>
        <w:spacing w:line="492" w:lineRule="auto"/>
        <w:ind w:firstLine="720"/>
        <w:jc w:val="both"/>
        <w:rPr>
          <w:rFonts w:cs="Arial"/>
        </w:rPr>
      </w:pPr>
      <w:r>
        <w:rPr>
          <w:rFonts w:cs="Arial"/>
        </w:rPr>
        <w:t xml:space="preserve">And, </w:t>
      </w:r>
    </w:p>
    <w:p w14:paraId="161F9F0D" w14:textId="2472FF5C" w:rsidR="00485758" w:rsidRPr="00485758" w:rsidRDefault="00485758" w:rsidP="0033042A">
      <w:pPr>
        <w:spacing w:line="492" w:lineRule="auto"/>
        <w:ind w:firstLine="720"/>
        <w:jc w:val="both"/>
        <w:rPr>
          <w:rFonts w:cs="Arial"/>
        </w:rPr>
      </w:pPr>
      <w:r>
        <w:rPr>
          <w:rFonts w:cs="Arial"/>
        </w:rPr>
        <w:t>Renumbering the following sections accordingly.</w:t>
      </w:r>
    </w:p>
    <w:p w14:paraId="2EFB3F06" w14:textId="77777777" w:rsidR="00826618" w:rsidRDefault="000F4425" w:rsidP="0033042A">
      <w:pPr>
        <w:pStyle w:val="SectionBody"/>
        <w:widowControl/>
        <w:spacing w:line="492" w:lineRule="auto"/>
        <w:sectPr w:rsidR="00826618" w:rsidSect="007E1384">
          <w:type w:val="continuous"/>
          <w:pgSz w:w="12240" w:h="15840" w:code="1"/>
          <w:pgMar w:top="1440" w:right="1440" w:bottom="1440" w:left="1440" w:header="720" w:footer="720" w:gutter="0"/>
          <w:lnNumType w:countBy="1" w:restart="newSection"/>
          <w:cols w:space="720"/>
          <w:titlePg/>
          <w:docGrid w:linePitch="360"/>
        </w:sectPr>
      </w:pPr>
      <w:r>
        <w:t xml:space="preserve">(d) The legislative rule filed in the State Register on July 28, 2023, authorized under the authority of §30-8-6 of this code, modified by the West Virginia Board of Optometry to meet the objections of the Legislative Rule-Making Review Committee and refiled in the State Register on November 15, 2023, relating to the West Virginia Board of Optometry (eyelid procedures, </w:t>
      </w:r>
      <w:hyperlink r:id="rId44" w:history="1">
        <w:r w:rsidRPr="0033042A">
          <w:rPr>
            <w:rStyle w:val="Hyperlink"/>
            <w:rFonts w:eastAsiaTheme="minorHAnsi"/>
            <w:color w:val="auto"/>
            <w:u w:val="none"/>
          </w:rPr>
          <w:t>14 CSR 14</w:t>
        </w:r>
      </w:hyperlink>
      <w:r>
        <w:t>), is authorized.</w:t>
      </w:r>
    </w:p>
    <w:p w14:paraId="08F55E39" w14:textId="77777777" w:rsidR="000F4425" w:rsidRDefault="000F4425" w:rsidP="0033042A">
      <w:pPr>
        <w:pStyle w:val="SectionBody"/>
        <w:widowControl/>
        <w:spacing w:line="492" w:lineRule="auto"/>
      </w:pPr>
    </w:p>
    <w:p w14:paraId="52A3E7C2" w14:textId="2EFD176B" w:rsidR="00862D29" w:rsidRDefault="00862D29" w:rsidP="0033042A">
      <w:pPr>
        <w:suppressLineNumbers/>
        <w:ind w:left="720" w:hanging="720"/>
        <w:jc w:val="both"/>
        <w:outlineLvl w:val="3"/>
        <w:rPr>
          <w:rFonts w:cs="Arial"/>
          <w:b/>
          <w:color w:val="auto"/>
        </w:rPr>
        <w:sectPr w:rsidR="00862D29" w:rsidSect="00826618">
          <w:type w:val="continuous"/>
          <w:pgSz w:w="12240" w:h="15840" w:code="1"/>
          <w:pgMar w:top="1440" w:right="1440" w:bottom="1440" w:left="1440" w:header="720" w:footer="720" w:gutter="0"/>
          <w:cols w:space="720"/>
          <w:titlePg/>
          <w:docGrid w:linePitch="360"/>
        </w:sectPr>
      </w:pPr>
      <w:r>
        <w:rPr>
          <w:rFonts w:cs="Arial"/>
          <w:b/>
          <w:color w:val="auto"/>
        </w:rPr>
        <w:lastRenderedPageBreak/>
        <w:t>§64-9-1</w:t>
      </w:r>
      <w:r w:rsidR="0085382B">
        <w:rPr>
          <w:rFonts w:cs="Arial"/>
          <w:b/>
          <w:color w:val="auto"/>
        </w:rPr>
        <w:t>6</w:t>
      </w:r>
      <w:r>
        <w:rPr>
          <w:rFonts w:cs="Arial"/>
          <w:b/>
          <w:color w:val="auto"/>
        </w:rPr>
        <w:t xml:space="preserve">. West Virginia Board of Osteopathic Medicine. </w:t>
      </w:r>
    </w:p>
    <w:p w14:paraId="2EEAF3FC" w14:textId="1B2C9A72" w:rsidR="00862D29" w:rsidRDefault="00862D29" w:rsidP="0033042A">
      <w:pPr>
        <w:pStyle w:val="SectionBody"/>
        <w:widowControl/>
      </w:pPr>
      <w:r>
        <w:t xml:space="preserve">(a) The legislative rule filed in the State Register on July 28, 2023, authorized under the authority of §30-14-14 of this code, modified by the West Virginia Board of Osteopathic Medicine to meet the objections of the Legislative Rule-Making Review Committee and refiled in the State Register on September 15, 2023, relating to the West Virginia Board of Osteopathic Medicine (licensing procedures for osteopathic physicians, </w:t>
      </w:r>
      <w:hyperlink r:id="rId45" w:history="1">
        <w:r w:rsidRPr="0033042A">
          <w:rPr>
            <w:rStyle w:val="Hyperlink"/>
            <w:rFonts w:eastAsiaTheme="minorHAnsi"/>
            <w:color w:val="auto"/>
            <w:u w:val="none"/>
          </w:rPr>
          <w:t>24 CSR 01</w:t>
        </w:r>
      </w:hyperlink>
      <w:r>
        <w:t>), is authorized.</w:t>
      </w:r>
    </w:p>
    <w:p w14:paraId="71CFFA36" w14:textId="77777777" w:rsidR="00862D29" w:rsidRDefault="00862D29" w:rsidP="0033042A">
      <w:pPr>
        <w:pStyle w:val="SectionBody"/>
        <w:widowControl/>
      </w:pPr>
      <w:r>
        <w:rPr>
          <w:rFonts w:cs="Arial"/>
          <w:color w:val="auto"/>
        </w:rPr>
        <w:t xml:space="preserve">(b) </w:t>
      </w:r>
      <w:r>
        <w:t xml:space="preserve">The legislative rule filed in the State Register on July 28, 2023, authorized under the authority of §30-3E-3 of this code, modified by the West Virginia Board of Osteopathic Medicine to meet the objections of the Legislative Rule-Making Review Committee and refiled in the State Register on September 15, 2023, relating to the West Virginia Board of Osteopathic Medicine (osteopathic physician assistants, </w:t>
      </w:r>
      <w:hyperlink r:id="rId46" w:history="1">
        <w:r w:rsidRPr="0033042A">
          <w:rPr>
            <w:rStyle w:val="Hyperlink"/>
            <w:rFonts w:eastAsiaTheme="minorHAnsi"/>
            <w:color w:val="auto"/>
            <w:u w:val="none"/>
          </w:rPr>
          <w:t>24 CSR 02</w:t>
        </w:r>
      </w:hyperlink>
      <w:r>
        <w:t>), is authorized.</w:t>
      </w:r>
    </w:p>
    <w:p w14:paraId="0D3BD814" w14:textId="31411229" w:rsidR="00BE33C8" w:rsidRDefault="00BE33C8" w:rsidP="0033042A">
      <w:pPr>
        <w:suppressLineNumbers/>
        <w:ind w:left="720" w:hanging="720"/>
        <w:jc w:val="both"/>
        <w:outlineLvl w:val="3"/>
        <w:rPr>
          <w:rFonts w:cs="Arial"/>
          <w:b/>
          <w:color w:val="auto"/>
        </w:rPr>
        <w:sectPr w:rsidR="00BE33C8"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§64-9-1</w:t>
      </w:r>
      <w:r w:rsidR="0085382B">
        <w:rPr>
          <w:rFonts w:cs="Arial"/>
          <w:b/>
          <w:color w:val="auto"/>
        </w:rPr>
        <w:t>7</w:t>
      </w:r>
      <w:r>
        <w:rPr>
          <w:rFonts w:cs="Arial"/>
          <w:b/>
          <w:color w:val="auto"/>
        </w:rPr>
        <w:t xml:space="preserve">. West Virginia Board of Pharmacy. </w:t>
      </w:r>
    </w:p>
    <w:p w14:paraId="0ECF6E9F" w14:textId="77777777" w:rsidR="00BE33C8" w:rsidRDefault="00BE33C8" w:rsidP="0033042A">
      <w:pPr>
        <w:pStyle w:val="SectionBody"/>
        <w:widowControl/>
      </w:pPr>
      <w:r>
        <w:rPr>
          <w:rFonts w:cs="Arial"/>
          <w:color w:val="auto"/>
        </w:rPr>
        <w:t xml:space="preserve">(a) </w:t>
      </w:r>
      <w:r>
        <w:t xml:space="preserve">The legislative rule filed in the State Register on July 28, 2023, authorized under the authority of §30-5-7 of this code, modified by the West Virginia Board of Pharmacy to meet the objections of the Legislative Rule-Making Review Committee and refiled in the State Register on September 26, 2023, relating to the West Virginia Board of Pharmacy (licensure and practice of pharmacy, </w:t>
      </w:r>
      <w:hyperlink r:id="rId47" w:history="1">
        <w:r w:rsidRPr="0033042A">
          <w:rPr>
            <w:rStyle w:val="Hyperlink"/>
            <w:rFonts w:eastAsiaTheme="minorHAnsi"/>
            <w:color w:val="auto"/>
            <w:u w:val="none"/>
          </w:rPr>
          <w:t>15 CSR 01</w:t>
        </w:r>
      </w:hyperlink>
      <w:r>
        <w:t>), is authorized.</w:t>
      </w:r>
    </w:p>
    <w:p w14:paraId="0C557646" w14:textId="724621BC" w:rsidR="00BE33C8" w:rsidRDefault="00BE33C8" w:rsidP="0033042A">
      <w:pPr>
        <w:pStyle w:val="SectionBody"/>
        <w:widowControl/>
      </w:pPr>
      <w:r>
        <w:rPr>
          <w:rFonts w:cs="Arial"/>
          <w:color w:val="auto"/>
        </w:rPr>
        <w:t xml:space="preserve">(b) </w:t>
      </w:r>
      <w:r>
        <w:t xml:space="preserve">The legislative rule filed in the State Register on July 28, 2023, authorized under the authority of §30-5-7 of this code, relating to the West Virginia Board of Pharmacy (Board of Pharmacy rules for continuing education for licensure for pharmacists, </w:t>
      </w:r>
      <w:hyperlink r:id="rId48" w:history="1">
        <w:r w:rsidRPr="0033042A">
          <w:rPr>
            <w:rStyle w:val="Hyperlink"/>
            <w:rFonts w:eastAsiaTheme="minorHAnsi"/>
            <w:color w:val="auto"/>
            <w:u w:val="none"/>
          </w:rPr>
          <w:t>15 CSR 03</w:t>
        </w:r>
      </w:hyperlink>
      <w:r>
        <w:t>), is authorized.</w:t>
      </w:r>
    </w:p>
    <w:p w14:paraId="11623606" w14:textId="77777777" w:rsidR="00BE33C8" w:rsidRDefault="00BE33C8" w:rsidP="0033042A">
      <w:pPr>
        <w:pStyle w:val="SectionBody"/>
        <w:widowControl/>
      </w:pPr>
      <w:r>
        <w:t xml:space="preserve">(c) The legislative rule filed in the State Register on July 28, 2023, authorized under the authority of §30-5-7 of this code, relating to the West Virginia Board of Pharmacy (Board of Pharmacy rules for registration of pharmacy technicians, </w:t>
      </w:r>
      <w:hyperlink r:id="rId49" w:history="1">
        <w:r w:rsidRPr="0033042A">
          <w:rPr>
            <w:rStyle w:val="Hyperlink"/>
            <w:rFonts w:eastAsiaTheme="minorHAnsi"/>
            <w:color w:val="auto"/>
            <w:u w:val="none"/>
          </w:rPr>
          <w:t>15 CSR 07</w:t>
        </w:r>
      </w:hyperlink>
      <w:r>
        <w:t>), is authorized.</w:t>
      </w:r>
    </w:p>
    <w:p w14:paraId="273768A6" w14:textId="77777777" w:rsidR="00BE33C8" w:rsidRDefault="00BE33C8" w:rsidP="0033042A">
      <w:pPr>
        <w:pStyle w:val="SectionBody"/>
        <w:widowControl/>
      </w:pPr>
      <w:r>
        <w:t xml:space="preserve">(d) The legislative rule filed in the State Register on July 28, 2023, authorized under the authority of §30-5-7 of this code, modified by the West Virginia Board of Pharmacy to meet the objections of the Legislative Rule-Making Review Committee and refiled in the State Register on </w:t>
      </w:r>
      <w:r>
        <w:lastRenderedPageBreak/>
        <w:t xml:space="preserve">September 26, 2023, relating to the West Virginia Board of Pharmacy (immunizations administered by pharmacists, pharmacy interns, and pharmacy technicians, </w:t>
      </w:r>
      <w:hyperlink r:id="rId50" w:history="1">
        <w:r w:rsidRPr="0033042A">
          <w:rPr>
            <w:rStyle w:val="Hyperlink"/>
            <w:rFonts w:eastAsiaTheme="minorHAnsi"/>
            <w:color w:val="auto"/>
            <w:u w:val="none"/>
          </w:rPr>
          <w:t>15 CSR 12</w:t>
        </w:r>
      </w:hyperlink>
      <w:r>
        <w:t xml:space="preserve">), is authorized. </w:t>
      </w:r>
    </w:p>
    <w:p w14:paraId="2EC5369D" w14:textId="77777777" w:rsidR="00BE33C8" w:rsidRDefault="00BE33C8" w:rsidP="0033042A">
      <w:pPr>
        <w:pStyle w:val="SectionBody"/>
        <w:widowControl/>
      </w:pPr>
      <w:r>
        <w:t xml:space="preserve">(e) The legislative rule filed in the State Register on July 28, 2023, authorized under the authority of §30-5-7 of this code, modified by the West Virginia Board of Pharmacy to meet the objections of the Legislative Rule-Making Review Committee and refiled in the State Register on September 26, 2023, relating to the West Virginia Board of Pharmacy ( Board of Pharmacy rules for centralized prescription processing, </w:t>
      </w:r>
      <w:hyperlink r:id="rId51" w:history="1">
        <w:r w:rsidRPr="0033042A">
          <w:rPr>
            <w:rStyle w:val="Hyperlink"/>
            <w:rFonts w:eastAsiaTheme="minorHAnsi"/>
            <w:color w:val="auto"/>
            <w:u w:val="none"/>
          </w:rPr>
          <w:t>15 CSR 14</w:t>
        </w:r>
      </w:hyperlink>
      <w:r>
        <w:t>), is authorized.</w:t>
      </w:r>
    </w:p>
    <w:p w14:paraId="330B4126" w14:textId="77777777" w:rsidR="00BE33C8" w:rsidRDefault="00BE33C8" w:rsidP="0033042A">
      <w:pPr>
        <w:pStyle w:val="SectionBody"/>
        <w:widowControl/>
      </w:pPr>
      <w:r>
        <w:t xml:space="preserve">(f) The legislative rule filed in the State Register on July 28, 2023, authorized under the authority of §30-5-7 of this code, modified by the West Virginia Board of Pharmacy to meet the objections of the Legislative Rule-Making Review Committee and refiled in the State Register on September 26, 2023, relating to the West Virginia Board of Pharmacy (regulations governing pharmacy permits, </w:t>
      </w:r>
      <w:hyperlink r:id="rId52" w:history="1">
        <w:r w:rsidRPr="0033042A">
          <w:rPr>
            <w:rStyle w:val="Hyperlink"/>
            <w:rFonts w:eastAsiaTheme="minorHAnsi"/>
            <w:color w:val="auto"/>
            <w:u w:val="none"/>
          </w:rPr>
          <w:t>15 CSR 15</w:t>
        </w:r>
      </w:hyperlink>
      <w:r>
        <w:t>), is authorized.</w:t>
      </w:r>
    </w:p>
    <w:p w14:paraId="078915A6" w14:textId="7053E8FE" w:rsidR="00BE33C8" w:rsidRDefault="00BE33C8" w:rsidP="0033042A">
      <w:pPr>
        <w:pStyle w:val="SectionBody"/>
        <w:widowControl/>
      </w:pPr>
      <w:r>
        <w:t xml:space="preserve">(g) The legislative rule filed in the State Register on July 20, 2023, authorized under the authority of §30-5-7 of this code, relating to the West Virginia Board of Pharmacy (Board of Pharmacy rules for the substitution of biological pharmaceuticals, </w:t>
      </w:r>
      <w:hyperlink r:id="rId53" w:history="1">
        <w:r w:rsidRPr="0033042A">
          <w:rPr>
            <w:rStyle w:val="Hyperlink"/>
            <w:rFonts w:eastAsiaTheme="minorHAnsi"/>
            <w:color w:val="auto"/>
            <w:u w:val="none"/>
          </w:rPr>
          <w:t>15 CSR 17</w:t>
        </w:r>
      </w:hyperlink>
      <w:r>
        <w:t xml:space="preserve">), is authorized. </w:t>
      </w:r>
    </w:p>
    <w:p w14:paraId="5634EB5B" w14:textId="64F0B850" w:rsidR="009520B4" w:rsidRDefault="00F52AA5" w:rsidP="0033042A">
      <w:pPr>
        <w:suppressLineNumbers/>
        <w:ind w:left="720" w:hanging="720"/>
        <w:jc w:val="both"/>
        <w:outlineLvl w:val="3"/>
        <w:rPr>
          <w:rFonts w:cs="Arial"/>
          <w:b/>
          <w:color w:val="auto"/>
        </w:rPr>
        <w:sectPr w:rsidR="009520B4"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§64-9-1</w:t>
      </w:r>
      <w:r w:rsidR="0085382B">
        <w:rPr>
          <w:rFonts w:cs="Arial"/>
          <w:b/>
          <w:color w:val="auto"/>
        </w:rPr>
        <w:t>8</w:t>
      </w:r>
      <w:r>
        <w:rPr>
          <w:rFonts w:cs="Arial"/>
          <w:b/>
          <w:color w:val="auto"/>
        </w:rPr>
        <w:t xml:space="preserve">. </w:t>
      </w:r>
      <w:r w:rsidR="009520B4">
        <w:rPr>
          <w:rFonts w:cs="Arial"/>
          <w:b/>
          <w:color w:val="auto"/>
        </w:rPr>
        <w:t xml:space="preserve">Board of Professional Surveyors. </w:t>
      </w:r>
    </w:p>
    <w:p w14:paraId="0B1AA799" w14:textId="3BAA3235" w:rsidR="009520B4" w:rsidRDefault="009520B4" w:rsidP="0033042A">
      <w:pPr>
        <w:pStyle w:val="SectionBody"/>
        <w:widowControl/>
      </w:pPr>
      <w:r>
        <w:t xml:space="preserve">The legislative rule filed in the State Register on July 31, 2023, authorized under the authority of §30-13A-6 of this code, modified by the Board of Professional Surveyors to meet the objections of the Legislative Rule-Making Review Committee and refiled in the State Register on October 3, 2023, relating to the Board of Professional Surveyors (examination and licensing of professional surveyors in West Virginia, </w:t>
      </w:r>
      <w:hyperlink r:id="rId54" w:history="1">
        <w:r w:rsidRPr="0033042A">
          <w:rPr>
            <w:rStyle w:val="Hyperlink"/>
            <w:rFonts w:eastAsiaTheme="minorHAnsi"/>
            <w:color w:val="auto"/>
            <w:u w:val="none"/>
          </w:rPr>
          <w:t>23 CSR 01</w:t>
        </w:r>
      </w:hyperlink>
      <w:r>
        <w:t>), is authorized.</w:t>
      </w:r>
    </w:p>
    <w:p w14:paraId="443FBD4E" w14:textId="0617E389" w:rsidR="00EF1DB9" w:rsidRDefault="00EF1DB9" w:rsidP="0033042A">
      <w:pPr>
        <w:suppressLineNumbers/>
        <w:ind w:left="720" w:hanging="720"/>
        <w:jc w:val="both"/>
        <w:outlineLvl w:val="3"/>
        <w:rPr>
          <w:rFonts w:cs="Arial"/>
          <w:b/>
          <w:color w:val="auto"/>
        </w:rPr>
        <w:sectPr w:rsidR="00EF1DB9"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§64-9-1</w:t>
      </w:r>
      <w:r w:rsidR="0085382B">
        <w:rPr>
          <w:rFonts w:cs="Arial"/>
          <w:b/>
          <w:color w:val="auto"/>
        </w:rPr>
        <w:t>9</w:t>
      </w:r>
      <w:r>
        <w:rPr>
          <w:rFonts w:cs="Arial"/>
          <w:b/>
          <w:color w:val="auto"/>
        </w:rPr>
        <w:t>. Board of Examiners of Psychologists.</w:t>
      </w:r>
    </w:p>
    <w:p w14:paraId="1A27512C" w14:textId="26F8BC13" w:rsidR="00EF1DB9" w:rsidRDefault="00EF1DB9" w:rsidP="0033042A">
      <w:pPr>
        <w:pStyle w:val="SectionBody"/>
        <w:widowControl/>
      </w:pPr>
      <w:r>
        <w:rPr>
          <w:rFonts w:cs="Arial"/>
          <w:color w:val="auto"/>
        </w:rPr>
        <w:t xml:space="preserve">(a) </w:t>
      </w:r>
      <w:r>
        <w:t xml:space="preserve">The legislative rule filed in the State Register on July 25, 2023, authorized under the authority of §30-21-6 of this code, modified by the Board of Examiners of Psychologists to meet the objections of the Legislative Rule-Making Review Committee and refiled in the State Register </w:t>
      </w:r>
      <w:r>
        <w:lastRenderedPageBreak/>
        <w:t xml:space="preserve">on September 15, 2023, relating to the Board of Examiners of Psychologists (disciplinary and complaint procedures for psychologists, </w:t>
      </w:r>
      <w:hyperlink r:id="rId55" w:history="1">
        <w:r w:rsidRPr="0033042A">
          <w:rPr>
            <w:rStyle w:val="Hyperlink"/>
            <w:rFonts w:eastAsiaTheme="minorHAnsi"/>
            <w:color w:val="auto"/>
            <w:u w:val="none"/>
          </w:rPr>
          <w:t>17 CSR 04</w:t>
        </w:r>
      </w:hyperlink>
      <w:r>
        <w:t>), is authorized</w:t>
      </w:r>
      <w:r w:rsidR="00D34EC4">
        <w:t xml:space="preserve"> with the following amendments:</w:t>
      </w:r>
    </w:p>
    <w:p w14:paraId="3EDFC4BC" w14:textId="77777777" w:rsidR="00D34EC4" w:rsidRDefault="00D34EC4" w:rsidP="0033042A">
      <w:pPr>
        <w:pStyle w:val="SectionBody"/>
        <w:widowControl/>
      </w:pPr>
      <w:r>
        <w:t>On page 2, section 5, subsection 6, after the word “shall” by inserting the following: “first determine whether the conduct alleged in the complaint, if true, would constitute a violation of the rules of the Board or otherwise falls within the jurisdiction of the Board. Upon completing that initial determination, the Board shall</w:t>
      </w:r>
      <w:proofErr w:type="gramStart"/>
      <w:r>
        <w:t>”;</w:t>
      </w:r>
      <w:proofErr w:type="gramEnd"/>
    </w:p>
    <w:p w14:paraId="298B34F8" w14:textId="77777777" w:rsidR="00D34EC4" w:rsidRDefault="00D34EC4" w:rsidP="0033042A">
      <w:pPr>
        <w:pStyle w:val="SectionBody"/>
        <w:widowControl/>
      </w:pPr>
      <w:r>
        <w:t>On page 3, section 5, subsection 6, subdivision 2, after the word “Board” by inserting the words “and dismissed</w:t>
      </w:r>
      <w:proofErr w:type="gramStart"/>
      <w:r>
        <w:t>”;</w:t>
      </w:r>
      <w:proofErr w:type="gramEnd"/>
    </w:p>
    <w:p w14:paraId="5C7BCB4F" w14:textId="77777777" w:rsidR="00D34EC4" w:rsidRDefault="00D34EC4" w:rsidP="0033042A">
      <w:pPr>
        <w:pStyle w:val="SectionBody"/>
        <w:widowControl/>
      </w:pPr>
      <w:r>
        <w:t>On page 3, section 5, subsection 7, by striking out the word “The” and inserting in lieu thereof "If it determines that the complaint falls within its jurisdiction, the</w:t>
      </w:r>
      <w:proofErr w:type="gramStart"/>
      <w:r>
        <w:t>”;</w:t>
      </w:r>
      <w:proofErr w:type="gramEnd"/>
    </w:p>
    <w:p w14:paraId="14337EE7" w14:textId="77777777" w:rsidR="00D34EC4" w:rsidRDefault="00D34EC4" w:rsidP="0033042A">
      <w:pPr>
        <w:pStyle w:val="SectionBody"/>
        <w:widowControl/>
      </w:pPr>
      <w:r>
        <w:t xml:space="preserve">On page 3, section 5, subsection 12, by striking out the words “unless the complaint is determined to fall within the provisions of sub-division 5.6.2. of this rule” and inserting in lieu thereof the words “initially determined pursuant to sub-section 5.6 of this rule to be within its jurisdiction”; and </w:t>
      </w:r>
    </w:p>
    <w:p w14:paraId="27E5006C" w14:textId="1698184C" w:rsidR="00D34EC4" w:rsidRDefault="00D34EC4" w:rsidP="0033042A">
      <w:pPr>
        <w:pStyle w:val="SectionBody"/>
        <w:widowControl/>
      </w:pPr>
      <w:r>
        <w:t>On page 4, section 5, subsection 17, after the words “discretion to dismiss a complaint hereunder”, by inserting the words “or under subsection 5.6”.</w:t>
      </w:r>
    </w:p>
    <w:p w14:paraId="51BB7788" w14:textId="77777777" w:rsidR="00EF1DB9" w:rsidRDefault="00EF1DB9" w:rsidP="0033042A">
      <w:pPr>
        <w:pStyle w:val="SectionBody"/>
        <w:widowControl/>
      </w:pPr>
      <w:r>
        <w:rPr>
          <w:rFonts w:cs="Arial"/>
          <w:color w:val="auto"/>
        </w:rPr>
        <w:t xml:space="preserve">(b) </w:t>
      </w:r>
      <w:r>
        <w:t>The legislative rule filed in the State Register on July 25, 2023, authorized under the authority of §30-21-6 of this code, modified by the Board of Examiners of Psychologists to meet the objections of the Legislative Rule-Making Review Committee and refiled in the State Register on September 15, 2023, relating to the Board of Examiners of Psychologists (contested case hearing procedure,</w:t>
      </w:r>
      <w:r w:rsidRPr="0033042A">
        <w:rPr>
          <w:color w:val="auto"/>
        </w:rPr>
        <w:t xml:space="preserve"> </w:t>
      </w:r>
      <w:hyperlink r:id="rId56" w:history="1">
        <w:r w:rsidRPr="0033042A">
          <w:rPr>
            <w:rStyle w:val="Hyperlink"/>
            <w:rFonts w:eastAsiaTheme="minorHAnsi"/>
            <w:color w:val="auto"/>
            <w:u w:val="none"/>
          </w:rPr>
          <w:t>17 CSR 05</w:t>
        </w:r>
      </w:hyperlink>
      <w:r>
        <w:t>), is authorized.</w:t>
      </w:r>
    </w:p>
    <w:p w14:paraId="1EADCB8C" w14:textId="4EF1C316" w:rsidR="00EF1DB9" w:rsidRDefault="00EF1DB9" w:rsidP="0033042A">
      <w:pPr>
        <w:suppressLineNumbers/>
        <w:ind w:left="720" w:hanging="720"/>
        <w:jc w:val="both"/>
        <w:outlineLvl w:val="3"/>
        <w:rPr>
          <w:rFonts w:cs="Arial"/>
          <w:b/>
          <w:color w:val="auto"/>
        </w:rPr>
        <w:sectPr w:rsidR="00EF1DB9"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w:t>
      </w:r>
      <w:r w:rsidR="0085382B">
        <w:rPr>
          <w:rFonts w:cs="Arial"/>
          <w:b/>
          <w:color w:val="auto"/>
        </w:rPr>
        <w:t>20</w:t>
      </w:r>
      <w:r>
        <w:rPr>
          <w:rFonts w:cs="Arial"/>
          <w:b/>
          <w:color w:val="auto"/>
        </w:rPr>
        <w:t>. West Virginia Real Estate Commission</w:t>
      </w:r>
      <w:r w:rsidR="00F6448B">
        <w:rPr>
          <w:rFonts w:cs="Arial"/>
          <w:b/>
          <w:color w:val="auto"/>
        </w:rPr>
        <w:t>.</w:t>
      </w:r>
    </w:p>
    <w:p w14:paraId="23335DC6" w14:textId="77777777" w:rsidR="00EF1DB9" w:rsidRDefault="00EF1DB9" w:rsidP="0033042A">
      <w:pPr>
        <w:pStyle w:val="SectionBody"/>
        <w:widowControl/>
        <w:ind w:firstLine="180"/>
      </w:pPr>
      <w:r>
        <w:rPr>
          <w:rFonts w:cs="Arial"/>
          <w:color w:val="auto"/>
        </w:rPr>
        <w:tab/>
        <w:t xml:space="preserve">(a) </w:t>
      </w:r>
      <w:r>
        <w:t xml:space="preserve">The legislative rule filed in the State Register on July 28, 2023, authorized under the authority of §30-40-8 of this code, modified by the West Virginia Real Estate Commission to meet the objections of the Legislative Rule-Making Review Committee and refiled in the State Register </w:t>
      </w:r>
      <w:r>
        <w:lastRenderedPageBreak/>
        <w:t xml:space="preserve">on September 27, 2023, relating to the West Virginia Real Estate Commission (licensing real estate brokers, associate brokers, and salespersons and the conduct of brokerage business, </w:t>
      </w:r>
      <w:hyperlink r:id="rId57" w:history="1">
        <w:r w:rsidRPr="0033042A">
          <w:rPr>
            <w:rStyle w:val="Hyperlink"/>
            <w:rFonts w:eastAsiaTheme="minorHAnsi"/>
            <w:color w:val="auto"/>
            <w:u w:val="none"/>
          </w:rPr>
          <w:t>174 CSR 01</w:t>
        </w:r>
      </w:hyperlink>
      <w:r>
        <w:t>), is authorized.</w:t>
      </w:r>
    </w:p>
    <w:p w14:paraId="31C3011B" w14:textId="0AD85E07" w:rsidR="00EF1DB9" w:rsidRDefault="00EF1DB9" w:rsidP="0033042A">
      <w:pPr>
        <w:pStyle w:val="SectionBody"/>
        <w:widowControl/>
        <w:ind w:firstLine="450"/>
      </w:pPr>
      <w:r>
        <w:rPr>
          <w:rFonts w:cs="Arial"/>
          <w:color w:val="auto"/>
        </w:rPr>
        <w:tab/>
        <w:t xml:space="preserve">(b) </w:t>
      </w:r>
      <w:r>
        <w:t xml:space="preserve">The legislative rule filed in the State Register on July 28, 2023, authorized under the authority of §30-40-8 of this code, relating to the West Virginia Real Estate Commission (schedule of fees, </w:t>
      </w:r>
      <w:hyperlink r:id="rId58" w:history="1">
        <w:r w:rsidRPr="0033042A">
          <w:rPr>
            <w:rStyle w:val="Hyperlink"/>
            <w:rFonts w:eastAsiaTheme="minorHAnsi"/>
            <w:color w:val="auto"/>
            <w:u w:val="none"/>
          </w:rPr>
          <w:t>174 CSR 02</w:t>
        </w:r>
      </w:hyperlink>
      <w:r>
        <w:t>), is authorized.</w:t>
      </w:r>
    </w:p>
    <w:p w14:paraId="2EEBE66D" w14:textId="77777777" w:rsidR="00EF1DB9" w:rsidRPr="00EF1DB9" w:rsidRDefault="00EF1DB9" w:rsidP="0033042A">
      <w:pPr>
        <w:pStyle w:val="SectionBody"/>
        <w:widowControl/>
        <w:rPr>
          <w:rFonts w:cs="Times New Roman"/>
        </w:rPr>
      </w:pPr>
      <w:r>
        <w:t xml:space="preserve">(c) </w:t>
      </w:r>
      <w:r w:rsidRPr="00EF1DB9">
        <w:rPr>
          <w:rFonts w:cs="Times New Roman"/>
        </w:rPr>
        <w:t xml:space="preserve">The legislative rule filed in the State Register on July 28, 2023, authorized under the authority of §30-40-8 of this code, modified by the West Virginia Real Estate Commission to meet the objections of the Legislative Rule-Making Review Committee and refiled in the State Register on September 27, 2023, relating to the West Virginia Real Estate Commission (requirements for real estate courses, course providers, and instructors, </w:t>
      </w:r>
      <w:hyperlink r:id="rId59" w:history="1">
        <w:r w:rsidRPr="0033042A">
          <w:rPr>
            <w:rFonts w:cs="Times New Roman"/>
            <w:color w:val="auto"/>
          </w:rPr>
          <w:t>174 CSR 03</w:t>
        </w:r>
      </w:hyperlink>
      <w:r w:rsidRPr="00EF1DB9">
        <w:rPr>
          <w:rFonts w:cs="Times New Roman"/>
        </w:rPr>
        <w:t>), is authorized.</w:t>
      </w:r>
    </w:p>
    <w:p w14:paraId="15791E31" w14:textId="0C669EAE" w:rsidR="00EF1DB9" w:rsidRDefault="00EF1DB9" w:rsidP="0033042A">
      <w:pPr>
        <w:suppressLineNumbers/>
        <w:ind w:left="720" w:hanging="720"/>
        <w:jc w:val="both"/>
        <w:outlineLvl w:val="3"/>
        <w:rPr>
          <w:rFonts w:cs="Arial"/>
          <w:b/>
          <w:color w:val="auto"/>
        </w:rPr>
        <w:sectPr w:rsidR="00EF1DB9"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w:t>
      </w:r>
      <w:r w:rsidR="00E87494">
        <w:rPr>
          <w:rFonts w:cs="Arial"/>
          <w:b/>
          <w:color w:val="auto"/>
        </w:rPr>
        <w:t>2</w:t>
      </w:r>
      <w:r w:rsidR="0085382B">
        <w:rPr>
          <w:rFonts w:cs="Arial"/>
          <w:b/>
          <w:color w:val="auto"/>
        </w:rPr>
        <w:t>1</w:t>
      </w:r>
      <w:r>
        <w:rPr>
          <w:rFonts w:cs="Arial"/>
          <w:b/>
          <w:color w:val="auto"/>
        </w:rPr>
        <w:t xml:space="preserve">. West Virginia Board of Registered Nurses. </w:t>
      </w:r>
    </w:p>
    <w:p w14:paraId="32F1C267" w14:textId="77777777" w:rsidR="00EF1DB9" w:rsidRDefault="00EF1DB9" w:rsidP="0033042A">
      <w:pPr>
        <w:pStyle w:val="SectionBody"/>
        <w:widowControl/>
      </w:pPr>
      <w:r>
        <w:rPr>
          <w:rFonts w:cs="Arial"/>
          <w:color w:val="auto"/>
        </w:rPr>
        <w:t xml:space="preserve">(a) </w:t>
      </w:r>
      <w:r>
        <w:t xml:space="preserve">The legislative rule filed in the State Register on August 1, 2023, authorized under the authority of §30-7-4 of this code, modified by the West Virginia Board of Registered Nurses to meet the objections of the Legislative Rule-Making Review Committee and refiled in the State Register on November 16, 2023, relating to the West Virginia Board of Registered Nurses (policies, standards and criteria for the evaluation, approval and national nursing accreditation of prelicensure nursing education programs, </w:t>
      </w:r>
      <w:hyperlink r:id="rId60" w:history="1">
        <w:r w:rsidRPr="0033042A">
          <w:rPr>
            <w:rStyle w:val="Hyperlink"/>
            <w:rFonts w:eastAsiaTheme="minorHAnsi"/>
            <w:color w:val="auto"/>
            <w:u w:val="none"/>
          </w:rPr>
          <w:t>19 CSR 01</w:t>
        </w:r>
      </w:hyperlink>
      <w:r>
        <w:t>), is authorized.</w:t>
      </w:r>
    </w:p>
    <w:p w14:paraId="1EF28044" w14:textId="77777777" w:rsidR="00EF1DB9" w:rsidRDefault="00EF1DB9" w:rsidP="0033042A">
      <w:pPr>
        <w:pStyle w:val="SectionBody"/>
        <w:widowControl/>
      </w:pPr>
      <w:r>
        <w:rPr>
          <w:rFonts w:cs="Arial"/>
          <w:color w:val="auto"/>
        </w:rPr>
        <w:t xml:space="preserve">(b) </w:t>
      </w:r>
      <w:r>
        <w:t xml:space="preserve">The legislative rule filed in the State Register on July 26, 2023, authorized under the authority of §30-7-4 of this code, modified by the West Virginia Board of Registered Nurses to meet the objections of the Legislative Rule-Making Review Committee and refiled in the State Register on November 16, 2023, relating to the West Virginia Board of Registered Nurses (requirements for registration and licensure and conduct constituting professional misconduct, </w:t>
      </w:r>
      <w:hyperlink r:id="rId61" w:history="1">
        <w:r w:rsidRPr="0033042A">
          <w:rPr>
            <w:rStyle w:val="Hyperlink"/>
            <w:rFonts w:eastAsiaTheme="minorHAnsi"/>
            <w:color w:val="auto"/>
            <w:u w:val="none"/>
          </w:rPr>
          <w:t>19 CSR 03</w:t>
        </w:r>
      </w:hyperlink>
      <w:r>
        <w:t>), is authorized.</w:t>
      </w:r>
    </w:p>
    <w:p w14:paraId="0E6B1351" w14:textId="77777777" w:rsidR="00EF1DB9" w:rsidRDefault="00EF1DB9" w:rsidP="0033042A">
      <w:pPr>
        <w:pStyle w:val="SectionBody"/>
        <w:widowControl/>
      </w:pPr>
      <w:r>
        <w:rPr>
          <w:rFonts w:cs="Arial"/>
          <w:color w:val="auto"/>
        </w:rPr>
        <w:lastRenderedPageBreak/>
        <w:t xml:space="preserve">(c) </w:t>
      </w:r>
      <w:r>
        <w:t xml:space="preserve">The legislative rule filed in the State Register on July 26, 2023, authorized under the authority of §30-7-4 of this code, relating to the West Virginia Board of Registered Nurses (advanced practice registered nurse licensure requirements, </w:t>
      </w:r>
      <w:hyperlink r:id="rId62" w:history="1">
        <w:r w:rsidRPr="0033042A">
          <w:rPr>
            <w:rStyle w:val="Hyperlink"/>
            <w:rFonts w:eastAsiaTheme="minorHAnsi"/>
            <w:color w:val="auto"/>
            <w:u w:val="none"/>
          </w:rPr>
          <w:t>19 CSR 07</w:t>
        </w:r>
      </w:hyperlink>
      <w:r>
        <w:t>), is authorized.</w:t>
      </w:r>
    </w:p>
    <w:p w14:paraId="1E1F15C2" w14:textId="57C7E7EC" w:rsidR="00EF1DB9" w:rsidRDefault="00EF1DB9" w:rsidP="0033042A">
      <w:pPr>
        <w:pStyle w:val="SectionBody"/>
        <w:widowControl/>
      </w:pPr>
      <w:r>
        <w:rPr>
          <w:rFonts w:cs="Arial"/>
          <w:color w:val="auto"/>
        </w:rPr>
        <w:t xml:space="preserve">(d) </w:t>
      </w:r>
      <w:r>
        <w:t xml:space="preserve">The legislative rule filed in the State Register on July 26, 2023, authorized under the authority of §30-7-4 of this code, relating to the West Virginia Board of Registered Nurses (fees for services rendered by the board, </w:t>
      </w:r>
      <w:hyperlink r:id="rId63" w:history="1">
        <w:r w:rsidRPr="0033042A">
          <w:rPr>
            <w:rStyle w:val="Hyperlink"/>
            <w:rFonts w:eastAsiaTheme="minorHAnsi"/>
            <w:color w:val="auto"/>
            <w:u w:val="none"/>
          </w:rPr>
          <w:t>19 CSR 12</w:t>
        </w:r>
      </w:hyperlink>
      <w:r>
        <w:t>), is authorized.</w:t>
      </w:r>
    </w:p>
    <w:p w14:paraId="21E8F0A1" w14:textId="6C324937" w:rsidR="00B048D6" w:rsidRDefault="00B048D6" w:rsidP="0033042A">
      <w:pPr>
        <w:suppressLineNumbers/>
        <w:ind w:left="720" w:hanging="720"/>
        <w:jc w:val="both"/>
        <w:outlineLvl w:val="3"/>
        <w:rPr>
          <w:rFonts w:cs="Arial"/>
          <w:b/>
          <w:color w:val="auto"/>
        </w:rPr>
        <w:sectPr w:rsidR="00B048D6"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§64-9-2</w:t>
      </w:r>
      <w:r w:rsidR="0085382B">
        <w:rPr>
          <w:rFonts w:cs="Arial"/>
          <w:b/>
          <w:color w:val="auto"/>
        </w:rPr>
        <w:t>2</w:t>
      </w:r>
      <w:r>
        <w:rPr>
          <w:rFonts w:cs="Arial"/>
          <w:b/>
          <w:color w:val="auto"/>
        </w:rPr>
        <w:t xml:space="preserve">. West Virginia Board of Respiratory Care. </w:t>
      </w:r>
    </w:p>
    <w:p w14:paraId="13967D7A" w14:textId="241B376A" w:rsidR="00B048D6" w:rsidRDefault="00B048D6" w:rsidP="0033042A">
      <w:pPr>
        <w:pStyle w:val="SectionBody"/>
        <w:widowControl/>
      </w:pPr>
      <w:r>
        <w:t>The legislative rule filed in the State Register on June 8, 2023, authorized under the authority of §30-34-6a of this code, modified by the West Virginia Board of Respiratory Care to meet the objections of the Legislative Rule-Making Review Committee and refiled in the State Register on September 28, 2023, relating to the West Virginia Board of Respiratory Care (student temporary permit</w:t>
      </w:r>
      <w:r w:rsidR="00A43C34">
        <w:t>,</w:t>
      </w:r>
      <w:r>
        <w:t xml:space="preserve"> </w:t>
      </w:r>
      <w:hyperlink r:id="rId64" w:history="1">
        <w:r w:rsidRPr="0033042A">
          <w:rPr>
            <w:rStyle w:val="Hyperlink"/>
            <w:rFonts w:eastAsiaTheme="minorHAnsi"/>
            <w:color w:val="auto"/>
            <w:u w:val="none"/>
          </w:rPr>
          <w:t>30 CSR 09</w:t>
        </w:r>
      </w:hyperlink>
      <w:r>
        <w:t>), is authorized</w:t>
      </w:r>
      <w:r w:rsidR="009069DF">
        <w:t xml:space="preserve"> with the following amendment:</w:t>
      </w:r>
    </w:p>
    <w:p w14:paraId="3E1CFC3A" w14:textId="5E98700A" w:rsidR="009069DF" w:rsidRDefault="009069DF" w:rsidP="0033042A">
      <w:pPr>
        <w:pStyle w:val="SectionBody"/>
        <w:widowControl/>
      </w:pPr>
      <w:r w:rsidRPr="000D639B">
        <w:rPr>
          <w:rFonts w:cs="Arial"/>
        </w:rPr>
        <w:t>On page 2, subsection 3.2, after the word “review” by inserting the words "and approval</w:t>
      </w:r>
      <w:r>
        <w:rPr>
          <w:rFonts w:cs="Arial"/>
        </w:rPr>
        <w:t>”.</w:t>
      </w:r>
    </w:p>
    <w:p w14:paraId="300B5996" w14:textId="22255D31" w:rsidR="00B048D6" w:rsidRDefault="00B048D6" w:rsidP="0033042A">
      <w:pPr>
        <w:suppressLineNumbers/>
        <w:ind w:left="720" w:hanging="720"/>
        <w:jc w:val="both"/>
        <w:outlineLvl w:val="3"/>
        <w:rPr>
          <w:rFonts w:cs="Arial"/>
          <w:b/>
          <w:color w:val="auto"/>
        </w:rPr>
        <w:sectPr w:rsidR="00B048D6"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§64-9-2</w:t>
      </w:r>
      <w:r w:rsidR="0085382B">
        <w:rPr>
          <w:rFonts w:cs="Arial"/>
          <w:b/>
          <w:color w:val="auto"/>
        </w:rPr>
        <w:t>3</w:t>
      </w:r>
      <w:r>
        <w:rPr>
          <w:rFonts w:cs="Arial"/>
          <w:b/>
          <w:color w:val="auto"/>
        </w:rPr>
        <w:t xml:space="preserve">. Secretary of State. </w:t>
      </w:r>
    </w:p>
    <w:p w14:paraId="1081AE77" w14:textId="704DED80" w:rsidR="00B048D6" w:rsidRDefault="00B048D6" w:rsidP="0033042A">
      <w:pPr>
        <w:pStyle w:val="SectionBody"/>
        <w:widowControl/>
      </w:pPr>
      <w:r>
        <w:rPr>
          <w:rFonts w:cs="Arial"/>
          <w:color w:val="auto"/>
        </w:rPr>
        <w:t xml:space="preserve">(a) </w:t>
      </w:r>
      <w:r>
        <w:t>The legislative rule filed in the State Register on July 28, 2023, authorized under the authority of §3-1A-6 of this code, modified by the Secretary of State to meet the objections of the Legislative Rule-Making Review Committee and refiled in the State Register on October 25, 2023, relating to the Secretary of State (guidelines for the use of nicknames and other designations on the ballot,</w:t>
      </w:r>
      <w:r w:rsidRPr="0033042A">
        <w:rPr>
          <w:color w:val="auto"/>
        </w:rPr>
        <w:t xml:space="preserve"> </w:t>
      </w:r>
      <w:hyperlink r:id="rId65" w:history="1">
        <w:r w:rsidRPr="0033042A">
          <w:rPr>
            <w:rStyle w:val="Hyperlink"/>
            <w:rFonts w:eastAsiaTheme="minorHAnsi"/>
            <w:color w:val="auto"/>
            <w:u w:val="none"/>
          </w:rPr>
          <w:t>153 CSR 14</w:t>
        </w:r>
      </w:hyperlink>
      <w:r>
        <w:t>), is authorized.</w:t>
      </w:r>
    </w:p>
    <w:p w14:paraId="2DA6E1C2" w14:textId="77777777" w:rsidR="00B048D6" w:rsidRDefault="00B048D6" w:rsidP="0033042A">
      <w:pPr>
        <w:pStyle w:val="SectionBody"/>
        <w:widowControl/>
      </w:pPr>
      <w:r>
        <w:t xml:space="preserve">(b) The legislative rule filed in the State Register on July 28, 2023, authorized under the authority of §3-1A-6 of this code, relating to the Secretary of State (Combined Voter Registration and Driver Licensing Fund, </w:t>
      </w:r>
      <w:hyperlink r:id="rId66" w:history="1">
        <w:r w:rsidRPr="0033042A">
          <w:rPr>
            <w:rStyle w:val="Hyperlink"/>
            <w:rFonts w:eastAsiaTheme="minorHAnsi"/>
            <w:color w:val="auto"/>
            <w:u w:val="none"/>
          </w:rPr>
          <w:t>153 CSR 25</w:t>
        </w:r>
      </w:hyperlink>
      <w:r>
        <w:t>), is authorized.</w:t>
      </w:r>
    </w:p>
    <w:p w14:paraId="29B53F70" w14:textId="57468F37" w:rsidR="00B048D6" w:rsidRDefault="00B048D6" w:rsidP="0033042A">
      <w:pPr>
        <w:pStyle w:val="SectionBody"/>
        <w:widowControl/>
      </w:pPr>
      <w:r>
        <w:t xml:space="preserve">(c) The legislative rule filed in the State Register on July 28, 2023, authorized under the authority of §3-1A-6 of this code, modified by the Secretary of State to meet the objections of the Legislative Rule-Making Review Committee and refiled in the State Register on October 25, 2023, </w:t>
      </w:r>
      <w:r>
        <w:lastRenderedPageBreak/>
        <w:t>relating to the Secretary of State (</w:t>
      </w:r>
      <w:r w:rsidR="008A6A56">
        <w:t xml:space="preserve">minimum standards for </w:t>
      </w:r>
      <w:r w:rsidR="00A43C34">
        <w:t>election administration, infrastructure, and security minimum standards and reserve funding,</w:t>
      </w:r>
      <w:r w:rsidR="00A43C34" w:rsidRPr="0033042A">
        <w:rPr>
          <w:color w:val="auto"/>
        </w:rPr>
        <w:t xml:space="preserve"> </w:t>
      </w:r>
      <w:hyperlink r:id="rId67" w:history="1">
        <w:r w:rsidRPr="0033042A">
          <w:rPr>
            <w:rStyle w:val="Hyperlink"/>
            <w:rFonts w:eastAsiaTheme="minorHAnsi"/>
            <w:color w:val="auto"/>
            <w:u w:val="none"/>
          </w:rPr>
          <w:t>153 CSR 55</w:t>
        </w:r>
      </w:hyperlink>
      <w:r w:rsidRPr="0033042A">
        <w:rPr>
          <w:color w:val="auto"/>
        </w:rPr>
        <w:t>)</w:t>
      </w:r>
      <w:r>
        <w:t>, is authorized.</w:t>
      </w:r>
    </w:p>
    <w:p w14:paraId="0F853A07" w14:textId="5317A1B9" w:rsidR="00B048D6" w:rsidRDefault="00B048D6" w:rsidP="0033042A">
      <w:pPr>
        <w:suppressLineNumbers/>
        <w:ind w:left="720" w:hanging="720"/>
        <w:jc w:val="both"/>
        <w:outlineLvl w:val="3"/>
        <w:rPr>
          <w:rFonts w:cs="Arial"/>
          <w:b/>
          <w:color w:val="auto"/>
        </w:rPr>
        <w:sectPr w:rsidR="00B048D6"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§64-9-2</w:t>
      </w:r>
      <w:r w:rsidR="0085382B">
        <w:rPr>
          <w:rFonts w:cs="Arial"/>
          <w:b/>
          <w:color w:val="auto"/>
        </w:rPr>
        <w:t>4</w:t>
      </w:r>
      <w:r>
        <w:rPr>
          <w:rFonts w:cs="Arial"/>
          <w:b/>
          <w:color w:val="auto"/>
        </w:rPr>
        <w:t xml:space="preserve">. State Treasurer. </w:t>
      </w:r>
    </w:p>
    <w:p w14:paraId="485520A8" w14:textId="60975086" w:rsidR="00B048D6" w:rsidRDefault="00B048D6" w:rsidP="0033042A">
      <w:pPr>
        <w:pStyle w:val="SectionBody"/>
        <w:widowControl/>
      </w:pPr>
      <w:r>
        <w:rPr>
          <w:rFonts w:cs="Arial"/>
          <w:color w:val="auto"/>
        </w:rPr>
        <w:t xml:space="preserve">(a) </w:t>
      </w:r>
      <w:r>
        <w:t>The legislative rule filed in the State Register on July 28, 2023, authorized under the authority of §36-8-28 of this code, modified by the West Virginia State Treasurer to meet the objections of the Legislative Rule-Making Review Committee and refiled in the State Register on November 2, 2023, relating to the West Virginia State Treasurer (enforcement of the Uniform Unclaimed Property Act,</w:t>
      </w:r>
      <w:r w:rsidRPr="0033042A">
        <w:rPr>
          <w:color w:val="auto"/>
        </w:rPr>
        <w:t xml:space="preserve"> </w:t>
      </w:r>
      <w:hyperlink r:id="rId68" w:history="1">
        <w:r w:rsidRPr="0033042A">
          <w:rPr>
            <w:rStyle w:val="Hyperlink"/>
            <w:rFonts w:eastAsiaTheme="minorHAnsi"/>
            <w:color w:val="auto"/>
            <w:u w:val="none"/>
          </w:rPr>
          <w:t>112 CSR 05</w:t>
        </w:r>
      </w:hyperlink>
      <w:r>
        <w:t>), is authorized</w:t>
      </w:r>
      <w:r w:rsidR="00160818">
        <w:t xml:space="preserve"> with the following amendments:</w:t>
      </w:r>
    </w:p>
    <w:p w14:paraId="50F5A929" w14:textId="0B925E57" w:rsidR="00160818" w:rsidRPr="00160818" w:rsidRDefault="00160818" w:rsidP="0033042A">
      <w:pPr>
        <w:pStyle w:val="SectionBody"/>
        <w:widowControl/>
      </w:pPr>
      <w:r w:rsidRPr="00160818">
        <w:t xml:space="preserve">On page </w:t>
      </w:r>
      <w:r w:rsidR="00E87494">
        <w:t>1</w:t>
      </w:r>
      <w:r w:rsidRPr="00160818">
        <w:t xml:space="preserve">, line </w:t>
      </w:r>
      <w:r w:rsidR="00E87494" w:rsidRPr="00AA5F79">
        <w:t>6</w:t>
      </w:r>
      <w:r w:rsidRPr="00AA5F79">
        <w:t>, in the name of the Series, following</w:t>
      </w:r>
      <w:r w:rsidRPr="00160818">
        <w:t xml:space="preserve"> the words “PROPERTY ACT”, by adding the words “</w:t>
      </w:r>
      <w:r w:rsidRPr="00E87494">
        <w:t>AND THE UNKNOWN AND UNLOCATABLE INTEREST OWNERS ACT</w:t>
      </w:r>
      <w:proofErr w:type="gramStart"/>
      <w:r w:rsidRPr="00E87494">
        <w:t>”;</w:t>
      </w:r>
      <w:proofErr w:type="gramEnd"/>
    </w:p>
    <w:p w14:paraId="7B67756A" w14:textId="77777777" w:rsidR="00160818" w:rsidRPr="00160818" w:rsidRDefault="00160818" w:rsidP="0033042A">
      <w:pPr>
        <w:pStyle w:val="SectionBody"/>
        <w:widowControl/>
      </w:pPr>
      <w:r w:rsidRPr="00160818">
        <w:tab/>
        <w:t>And,</w:t>
      </w:r>
    </w:p>
    <w:p w14:paraId="28CAE2C8" w14:textId="4BACE701" w:rsidR="00160818" w:rsidRDefault="00160818" w:rsidP="0033042A">
      <w:pPr>
        <w:pStyle w:val="SectionBody"/>
        <w:widowControl/>
      </w:pPr>
      <w:r w:rsidRPr="00160818">
        <w:t xml:space="preserve">On page </w:t>
      </w:r>
      <w:r w:rsidR="00A43C34">
        <w:t>7</w:t>
      </w:r>
      <w:r w:rsidRPr="00160818">
        <w:t>, subsection 15.4, following the words “requirements of section”, by striking out the number “10” and inserting in lieu thereof the number “9.”</w:t>
      </w:r>
    </w:p>
    <w:p w14:paraId="07F4E648" w14:textId="0B8F43F7" w:rsidR="00B048D6" w:rsidRPr="00E87494" w:rsidRDefault="00B048D6" w:rsidP="0033042A">
      <w:pPr>
        <w:pStyle w:val="SectionBody"/>
        <w:widowControl/>
      </w:pPr>
      <w:r>
        <w:rPr>
          <w:rFonts w:cs="Arial"/>
          <w:color w:val="auto"/>
        </w:rPr>
        <w:t xml:space="preserve">(b) </w:t>
      </w:r>
      <w:r>
        <w:t xml:space="preserve">The legislative rule filed in the State Register on July 13, 2023, authorized under the authority of §18-30A-6 of this code, modified by the West Virginia State Treasurer to meet the objections of the Legislative Rule-Making Review Committee and refiled in the State Register on November 2, 2023, relating to the West Virginia State Treasurer (Jumpstart Savings Program, </w:t>
      </w:r>
      <w:hyperlink r:id="rId69" w:history="1">
        <w:r w:rsidRPr="0033042A">
          <w:rPr>
            <w:rStyle w:val="Hyperlink"/>
            <w:rFonts w:eastAsiaTheme="minorHAnsi"/>
            <w:color w:val="auto"/>
            <w:u w:val="none"/>
          </w:rPr>
          <w:t>112 CSR 20</w:t>
        </w:r>
      </w:hyperlink>
      <w:r>
        <w:t>), is authorized.</w:t>
      </w:r>
    </w:p>
    <w:p w14:paraId="1D8BBA98" w14:textId="77777777" w:rsidR="009520B4" w:rsidRPr="00F52AA5" w:rsidRDefault="009520B4" w:rsidP="0033042A">
      <w:pPr>
        <w:suppressLineNumbers/>
        <w:ind w:left="720" w:hanging="720"/>
        <w:jc w:val="both"/>
        <w:outlineLvl w:val="3"/>
        <w:rPr>
          <w:rFonts w:cs="Arial"/>
          <w:b/>
          <w:color w:val="auto"/>
        </w:rPr>
      </w:pPr>
    </w:p>
    <w:p w14:paraId="344C4380" w14:textId="77777777" w:rsidR="007E1384" w:rsidRDefault="007E1384" w:rsidP="0033042A">
      <w:pPr>
        <w:pStyle w:val="Note"/>
        <w:widowControl/>
      </w:pPr>
    </w:p>
    <w:p w14:paraId="6CC655AC" w14:textId="77777777" w:rsidR="007E1384" w:rsidRDefault="007E1384" w:rsidP="0033042A">
      <w:pPr>
        <w:pStyle w:val="Note"/>
        <w:widowControl/>
      </w:pPr>
      <w:r>
        <w:t>NOTE: The purpose of this bill is to authorize the West Virginia Board of Accountancy to promulgate a legislative rule relating to board rules and rules of professional conduct.</w:t>
      </w:r>
    </w:p>
    <w:p w14:paraId="0FD18EF7" w14:textId="77777777" w:rsidR="007E1384" w:rsidRDefault="007E1384" w:rsidP="0033042A">
      <w:pPr>
        <w:pStyle w:val="Note"/>
        <w:widowControl/>
      </w:pPr>
      <w:r>
        <w:t xml:space="preserve">This section is new; therefore, </w:t>
      </w:r>
      <w:proofErr w:type="gramStart"/>
      <w:r>
        <w:t>strike-throughs</w:t>
      </w:r>
      <w:proofErr w:type="gramEnd"/>
      <w:r>
        <w:t xml:space="preserve"> and underscoring have been omitted.</w:t>
      </w:r>
    </w:p>
    <w:p w14:paraId="7566475C" w14:textId="77777777" w:rsidR="00E831B3" w:rsidRDefault="00E831B3" w:rsidP="0033042A">
      <w:pPr>
        <w:pStyle w:val="References"/>
      </w:pPr>
    </w:p>
    <w:sectPr w:rsidR="00E831B3" w:rsidSect="0033042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6FF8" w14:textId="77777777" w:rsidR="000F62B4" w:rsidRPr="00B844FE" w:rsidRDefault="000F62B4" w:rsidP="00B844FE">
      <w:r>
        <w:separator/>
      </w:r>
    </w:p>
  </w:endnote>
  <w:endnote w:type="continuationSeparator" w:id="0">
    <w:p w14:paraId="52D892FA" w14:textId="77777777" w:rsidR="000F62B4" w:rsidRPr="00B844FE" w:rsidRDefault="000F62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257E" w14:textId="77777777" w:rsidR="007E1384" w:rsidRDefault="007E1384" w:rsidP="00C130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DC2891" w14:textId="77777777" w:rsidR="007E1384" w:rsidRPr="007E1384" w:rsidRDefault="007E1384" w:rsidP="007E1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270B" w14:textId="77777777" w:rsidR="007E1384" w:rsidRDefault="007E1384" w:rsidP="00C130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0A2D7CB" w14:textId="77777777" w:rsidR="007E1384" w:rsidRPr="007E1384" w:rsidRDefault="007E1384" w:rsidP="007E1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8C5DF" w14:textId="77777777" w:rsidR="000F62B4" w:rsidRPr="00B844FE" w:rsidRDefault="000F62B4" w:rsidP="00B844FE">
      <w:r>
        <w:separator/>
      </w:r>
    </w:p>
  </w:footnote>
  <w:footnote w:type="continuationSeparator" w:id="0">
    <w:p w14:paraId="5E1F8F1F" w14:textId="77777777" w:rsidR="000F62B4" w:rsidRPr="00B844FE" w:rsidRDefault="000F62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09D1" w14:textId="77777777" w:rsidR="007E1384" w:rsidRPr="007E1384" w:rsidRDefault="007E1384" w:rsidP="007E1384">
    <w:pPr>
      <w:pStyle w:val="Header"/>
    </w:pPr>
    <w:r>
      <w:t>CS for HB 4110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9B80" w14:textId="77777777" w:rsidR="007E1384" w:rsidRPr="007E1384" w:rsidRDefault="007E1384" w:rsidP="007E1384">
    <w:pPr>
      <w:pStyle w:val="Header"/>
    </w:pPr>
    <w:r>
      <w:t>CS for HB 4110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B4"/>
    <w:rsid w:val="0000526A"/>
    <w:rsid w:val="000702B3"/>
    <w:rsid w:val="00081D6D"/>
    <w:rsid w:val="00085D22"/>
    <w:rsid w:val="000C5C77"/>
    <w:rsid w:val="000E647E"/>
    <w:rsid w:val="000F22B7"/>
    <w:rsid w:val="000F4425"/>
    <w:rsid w:val="000F62B4"/>
    <w:rsid w:val="0010070F"/>
    <w:rsid w:val="0015112E"/>
    <w:rsid w:val="001552E7"/>
    <w:rsid w:val="001566B4"/>
    <w:rsid w:val="00160818"/>
    <w:rsid w:val="00191A28"/>
    <w:rsid w:val="001C279E"/>
    <w:rsid w:val="001D459E"/>
    <w:rsid w:val="001F5D76"/>
    <w:rsid w:val="002010BF"/>
    <w:rsid w:val="0027011C"/>
    <w:rsid w:val="002726EF"/>
    <w:rsid w:val="00274200"/>
    <w:rsid w:val="00275740"/>
    <w:rsid w:val="00277D96"/>
    <w:rsid w:val="002A0269"/>
    <w:rsid w:val="00301F44"/>
    <w:rsid w:val="00303684"/>
    <w:rsid w:val="003143F5"/>
    <w:rsid w:val="00314854"/>
    <w:rsid w:val="0033042A"/>
    <w:rsid w:val="00331B5A"/>
    <w:rsid w:val="003C51CD"/>
    <w:rsid w:val="004247A2"/>
    <w:rsid w:val="00485758"/>
    <w:rsid w:val="004B2795"/>
    <w:rsid w:val="004C13DD"/>
    <w:rsid w:val="004E3441"/>
    <w:rsid w:val="005409F6"/>
    <w:rsid w:val="00544952"/>
    <w:rsid w:val="00562810"/>
    <w:rsid w:val="005A5366"/>
    <w:rsid w:val="005B37AF"/>
    <w:rsid w:val="00637E73"/>
    <w:rsid w:val="006865E9"/>
    <w:rsid w:val="00691F3E"/>
    <w:rsid w:val="00694BFB"/>
    <w:rsid w:val="0069759E"/>
    <w:rsid w:val="006A106B"/>
    <w:rsid w:val="006C523D"/>
    <w:rsid w:val="006D4036"/>
    <w:rsid w:val="0070502F"/>
    <w:rsid w:val="007233C9"/>
    <w:rsid w:val="00736517"/>
    <w:rsid w:val="007C2907"/>
    <w:rsid w:val="007E02CF"/>
    <w:rsid w:val="007E1384"/>
    <w:rsid w:val="007F1CF5"/>
    <w:rsid w:val="00823A8C"/>
    <w:rsid w:val="00826618"/>
    <w:rsid w:val="00834EDE"/>
    <w:rsid w:val="00847184"/>
    <w:rsid w:val="0085382B"/>
    <w:rsid w:val="00862D29"/>
    <w:rsid w:val="00872EAC"/>
    <w:rsid w:val="008736AA"/>
    <w:rsid w:val="008A6A56"/>
    <w:rsid w:val="008D275D"/>
    <w:rsid w:val="008D6E4D"/>
    <w:rsid w:val="009069DF"/>
    <w:rsid w:val="009318F8"/>
    <w:rsid w:val="009520B4"/>
    <w:rsid w:val="00954B98"/>
    <w:rsid w:val="00980327"/>
    <w:rsid w:val="009C1EA5"/>
    <w:rsid w:val="009F1067"/>
    <w:rsid w:val="00A31E01"/>
    <w:rsid w:val="00A410B0"/>
    <w:rsid w:val="00A43C34"/>
    <w:rsid w:val="00A527AD"/>
    <w:rsid w:val="00A718CF"/>
    <w:rsid w:val="00A72E7C"/>
    <w:rsid w:val="00A81920"/>
    <w:rsid w:val="00AA5F79"/>
    <w:rsid w:val="00AC2916"/>
    <w:rsid w:val="00AC3B58"/>
    <w:rsid w:val="00AE48A0"/>
    <w:rsid w:val="00AE61BE"/>
    <w:rsid w:val="00B048D6"/>
    <w:rsid w:val="00B16F25"/>
    <w:rsid w:val="00B24422"/>
    <w:rsid w:val="00B80C20"/>
    <w:rsid w:val="00B844FE"/>
    <w:rsid w:val="00BC562B"/>
    <w:rsid w:val="00BE33C8"/>
    <w:rsid w:val="00C33014"/>
    <w:rsid w:val="00C33434"/>
    <w:rsid w:val="00C34869"/>
    <w:rsid w:val="00C42EB6"/>
    <w:rsid w:val="00C85096"/>
    <w:rsid w:val="00C93B4E"/>
    <w:rsid w:val="00CB20EF"/>
    <w:rsid w:val="00CC26D0"/>
    <w:rsid w:val="00CD12CB"/>
    <w:rsid w:val="00CD36CF"/>
    <w:rsid w:val="00CD6667"/>
    <w:rsid w:val="00CF1DCA"/>
    <w:rsid w:val="00D27498"/>
    <w:rsid w:val="00D34EC4"/>
    <w:rsid w:val="00D579FC"/>
    <w:rsid w:val="00D7428E"/>
    <w:rsid w:val="00DE526B"/>
    <w:rsid w:val="00DF199D"/>
    <w:rsid w:val="00E01542"/>
    <w:rsid w:val="00E272A4"/>
    <w:rsid w:val="00E365F1"/>
    <w:rsid w:val="00E62F48"/>
    <w:rsid w:val="00E831B3"/>
    <w:rsid w:val="00E87494"/>
    <w:rsid w:val="00E9163F"/>
    <w:rsid w:val="00EB203E"/>
    <w:rsid w:val="00ED3736"/>
    <w:rsid w:val="00ED4B5A"/>
    <w:rsid w:val="00EE40F3"/>
    <w:rsid w:val="00EE70CB"/>
    <w:rsid w:val="00EF1DB9"/>
    <w:rsid w:val="00F01B45"/>
    <w:rsid w:val="00F23775"/>
    <w:rsid w:val="00F41CA2"/>
    <w:rsid w:val="00F443C0"/>
    <w:rsid w:val="00F52AA5"/>
    <w:rsid w:val="00F62EFB"/>
    <w:rsid w:val="00F6448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ADB7D"/>
  <w15:chartTrackingRefBased/>
  <w15:docId w15:val="{767D9E2C-80C4-4010-975D-5867429A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unhideWhenUsed/>
    <w:locked/>
    <w:rsid w:val="007E1384"/>
    <w:rPr>
      <w:color w:val="0563C1" w:themeColor="hyperlink"/>
      <w:u w:val="single"/>
    </w:rPr>
  </w:style>
  <w:style w:type="character" w:styleId="PageNumber">
    <w:name w:val="page number"/>
    <w:basedOn w:val="DefaultParagraphFont"/>
    <w:uiPriority w:val="99"/>
    <w:semiHidden/>
    <w:locked/>
    <w:rsid w:val="007E1384"/>
  </w:style>
  <w:style w:type="character" w:styleId="FollowedHyperlink">
    <w:name w:val="FollowedHyperlink"/>
    <w:basedOn w:val="DefaultParagraphFont"/>
    <w:uiPriority w:val="99"/>
    <w:semiHidden/>
    <w:locked/>
    <w:rsid w:val="00A43C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sos.wv.gov/adlaw/csr/rule.aspx?rule=32-03" TargetMode="External"/><Relationship Id="rId18" Type="http://schemas.openxmlformats.org/officeDocument/2006/relationships/hyperlink" Target="http://apps.sos.wv.gov/adlaw/csr/rule.aspx?rule=61-30" TargetMode="External"/><Relationship Id="rId26" Type="http://schemas.openxmlformats.org/officeDocument/2006/relationships/hyperlink" Target="http://apps.sos.wv.gov/adlaw/csr/rule.aspx?rule=31-01" TargetMode="External"/><Relationship Id="rId39" Type="http://schemas.openxmlformats.org/officeDocument/2006/relationships/hyperlink" Target="http://apps.sos.wv.gov/adlaw/csr/rule.aspx?rule=11-12" TargetMode="External"/><Relationship Id="rId21" Type="http://schemas.openxmlformats.org/officeDocument/2006/relationships/hyperlink" Target="http://apps.sos.wv.gov/adlaw/csr/rule.aspx?rule=3-15" TargetMode="External"/><Relationship Id="rId34" Type="http://schemas.openxmlformats.org/officeDocument/2006/relationships/hyperlink" Target="http://apps.sos.wv.gov/adlaw/csr/rule.aspx?rule=194-04" TargetMode="External"/><Relationship Id="rId42" Type="http://schemas.openxmlformats.org/officeDocument/2006/relationships/hyperlink" Target="http://apps.sos.wv.gov/adlaw/csr/rule.aspx?rule=14-10" TargetMode="External"/><Relationship Id="rId47" Type="http://schemas.openxmlformats.org/officeDocument/2006/relationships/hyperlink" Target="http://apps.sos.wv.gov/adlaw/csr/rule.aspx?rule=15-01" TargetMode="External"/><Relationship Id="rId50" Type="http://schemas.openxmlformats.org/officeDocument/2006/relationships/hyperlink" Target="http://apps.sos.wv.gov/adlaw/csr/rule.aspx?rule=15-12" TargetMode="External"/><Relationship Id="rId55" Type="http://schemas.openxmlformats.org/officeDocument/2006/relationships/hyperlink" Target="http://apps.sos.wv.gov/adlaw/csr/rule.aspx?rule=17-04" TargetMode="External"/><Relationship Id="rId63" Type="http://schemas.openxmlformats.org/officeDocument/2006/relationships/hyperlink" Target="http://apps.sos.wv.gov/adlaw/csr/rule.aspx?rule=19-12" TargetMode="External"/><Relationship Id="rId68" Type="http://schemas.openxmlformats.org/officeDocument/2006/relationships/hyperlink" Target="http://apps.sos.wv.gov/adlaw/csr/rule.aspx?rule=112-05" TargetMode="External"/><Relationship Id="rId7" Type="http://schemas.openxmlformats.org/officeDocument/2006/relationships/endnotes" Target="end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apps.sos.wv.gov/adlaw/csr/rule.aspx?rule=61-12B" TargetMode="External"/><Relationship Id="rId29" Type="http://schemas.openxmlformats.org/officeDocument/2006/relationships/hyperlink" Target="http://apps.sos.wv.gov/adlaw/csr/rule.aspx?rule=145-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pps.sos.wv.gov/adlaw/csr/rule.aspx?rule=27-08" TargetMode="External"/><Relationship Id="rId32" Type="http://schemas.openxmlformats.org/officeDocument/2006/relationships/hyperlink" Target="http://apps.sos.wv.gov/adlaw/csr/rule.aspx?rule=146-07" TargetMode="External"/><Relationship Id="rId37" Type="http://schemas.openxmlformats.org/officeDocument/2006/relationships/hyperlink" Target="http://apps.sos.wv.gov/adlaw/csr/rule.aspx?rule=11-01B" TargetMode="External"/><Relationship Id="rId40" Type="http://schemas.openxmlformats.org/officeDocument/2006/relationships/hyperlink" Target="http://apps.sos.wv.gov/adlaw/csr/rule.aspx?rule=21-01" TargetMode="External"/><Relationship Id="rId45" Type="http://schemas.openxmlformats.org/officeDocument/2006/relationships/hyperlink" Target="http://apps.sos.wv.gov/adlaw/csr/rule.aspx?rule=24-01" TargetMode="External"/><Relationship Id="rId53" Type="http://schemas.openxmlformats.org/officeDocument/2006/relationships/hyperlink" Target="http://apps.sos.wv.gov/adlaw/csr/rule.aspx?rule=15-17" TargetMode="External"/><Relationship Id="rId58" Type="http://schemas.openxmlformats.org/officeDocument/2006/relationships/hyperlink" Target="http://apps.sos.wv.gov/adlaw/csr/rule.aspx?rule=174-02" TargetMode="External"/><Relationship Id="rId66" Type="http://schemas.openxmlformats.org/officeDocument/2006/relationships/hyperlink" Target="http://apps.sos.wv.gov/adlaw/csr/rule.aspx?rule=153-25" TargetMode="External"/><Relationship Id="rId5" Type="http://schemas.openxmlformats.org/officeDocument/2006/relationships/webSettings" Target="webSettings.xml"/><Relationship Id="rId15" Type="http://schemas.openxmlformats.org/officeDocument/2006/relationships/hyperlink" Target="http://apps.sos.wv.gov/adlaw/csr/rule.aspx?rule=61-12A" TargetMode="External"/><Relationship Id="rId23" Type="http://schemas.openxmlformats.org/officeDocument/2006/relationships/hyperlink" Target="http://apps.sos.wv.gov/adlaw/csr/rule.aspx?rule=27-01" TargetMode="External"/><Relationship Id="rId28" Type="http://schemas.openxmlformats.org/officeDocument/2006/relationships/hyperlink" Target="http://apps.sos.wv.gov/adlaw/csr/rule.aspx?rule=31-07" TargetMode="External"/><Relationship Id="rId36" Type="http://schemas.openxmlformats.org/officeDocument/2006/relationships/hyperlink" Target="http://apps.sos.wv.gov/adlaw/csr/rule.aspx?rule=18-01" TargetMode="External"/><Relationship Id="rId49" Type="http://schemas.openxmlformats.org/officeDocument/2006/relationships/hyperlink" Target="http://apps.sos.wv.gov/adlaw/csr/rule.aspx?rule=15-07" TargetMode="External"/><Relationship Id="rId57" Type="http://schemas.openxmlformats.org/officeDocument/2006/relationships/hyperlink" Target="http://apps.sos.wv.gov/adlaw/csr/rule.aspx?rule=174-01" TargetMode="External"/><Relationship Id="rId61" Type="http://schemas.openxmlformats.org/officeDocument/2006/relationships/hyperlink" Target="http://apps.sos.wv.gov/adlaw/csr/rule.aspx?rule=19-03" TargetMode="External"/><Relationship Id="rId10" Type="http://schemas.openxmlformats.org/officeDocument/2006/relationships/footer" Target="footer1.xml"/><Relationship Id="rId19" Type="http://schemas.openxmlformats.org/officeDocument/2006/relationships/hyperlink" Target="http://apps.sos.wv.gov/adlaw/csr/rule.aspx?rule=61-37" TargetMode="External"/><Relationship Id="rId31" Type="http://schemas.openxmlformats.org/officeDocument/2006/relationships/hyperlink" Target="http://apps.sos.wv.gov/adlaw/csr/rule.aspx?rule=146-03" TargetMode="External"/><Relationship Id="rId44" Type="http://schemas.openxmlformats.org/officeDocument/2006/relationships/hyperlink" Target="http://apps.sos.wv.gov/adlaw/csr/rule.aspx?rule=14-14" TargetMode="External"/><Relationship Id="rId52" Type="http://schemas.openxmlformats.org/officeDocument/2006/relationships/hyperlink" Target="http://apps.sos.wv.gov/adlaw/csr/rule.aspx?rule=15-15" TargetMode="External"/><Relationship Id="rId60" Type="http://schemas.openxmlformats.org/officeDocument/2006/relationships/hyperlink" Target="http://apps.sos.wv.gov/adlaw/csr/rule.aspx?rule=19-01" TargetMode="External"/><Relationship Id="rId65" Type="http://schemas.openxmlformats.org/officeDocument/2006/relationships/hyperlink" Target="http://apps.sos.wv.gov/adlaw/csr/rule.aspx?rule=153-1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61-04B" TargetMode="External"/><Relationship Id="rId22" Type="http://schemas.openxmlformats.org/officeDocument/2006/relationships/hyperlink" Target="http://apps.sos.wv.gov/adlaw/csr/rule.aspx?rule=3-16" TargetMode="External"/><Relationship Id="rId27" Type="http://schemas.openxmlformats.org/officeDocument/2006/relationships/hyperlink" Target="http://apps.sos.wv.gov/adlaw/csr/rule.aspx?rule=31-05" TargetMode="External"/><Relationship Id="rId30" Type="http://schemas.openxmlformats.org/officeDocument/2006/relationships/hyperlink" Target="http://apps.sos.wv.gov/adlaw/csr/rule.aspx?rule=146-01" TargetMode="External"/><Relationship Id="rId35" Type="http://schemas.openxmlformats.org/officeDocument/2006/relationships/hyperlink" Target="http://apps.sos.wv.gov/adlaw/csr/rule.aspx?rule=194-07" TargetMode="External"/><Relationship Id="rId43" Type="http://schemas.openxmlformats.org/officeDocument/2006/relationships/hyperlink" Target="http://apps.sos.wv.gov/adlaw/csr/rule.aspx?rule=14-11" TargetMode="External"/><Relationship Id="rId48" Type="http://schemas.openxmlformats.org/officeDocument/2006/relationships/hyperlink" Target="http://apps.sos.wv.gov/adlaw/csr/rule.aspx?rule=15-03" TargetMode="External"/><Relationship Id="rId56" Type="http://schemas.openxmlformats.org/officeDocument/2006/relationships/hyperlink" Target="http://apps.sos.wv.gov/adlaw/csr/rule.aspx?rule=17-05" TargetMode="External"/><Relationship Id="rId64" Type="http://schemas.openxmlformats.org/officeDocument/2006/relationships/hyperlink" Target="http://apps.sos.wv.gov/adlaw/csr/rule.aspx?rule=30-09" TargetMode="External"/><Relationship Id="rId69" Type="http://schemas.openxmlformats.org/officeDocument/2006/relationships/hyperlink" Target="http://apps.sos.wv.gov/adlaw/csr/rule.aspx?rule=112-20" TargetMode="External"/><Relationship Id="rId8" Type="http://schemas.openxmlformats.org/officeDocument/2006/relationships/header" Target="header1.xml"/><Relationship Id="rId51" Type="http://schemas.openxmlformats.org/officeDocument/2006/relationships/hyperlink" Target="http://apps.sos.wv.gov/adlaw/csr/rule.aspx?rule=15-14"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apps.sos.wv.gov/adlaw/csr/rule.aspx?rule=1-01" TargetMode="External"/><Relationship Id="rId17" Type="http://schemas.openxmlformats.org/officeDocument/2006/relationships/hyperlink" Target="http://apps.sos.wv.gov/adlaw/csr/rule.aspx?rule=61-23B" TargetMode="External"/><Relationship Id="rId25" Type="http://schemas.openxmlformats.org/officeDocument/2006/relationships/hyperlink" Target="http://apps.sos.wv.gov/adlaw/csr/rule.aspx?rule=5-10" TargetMode="External"/><Relationship Id="rId33" Type="http://schemas.openxmlformats.org/officeDocument/2006/relationships/hyperlink" Target="http://apps.sos.wv.gov/adlaw/csr/rule.aspx?rule=194-01" TargetMode="External"/><Relationship Id="rId38" Type="http://schemas.openxmlformats.org/officeDocument/2006/relationships/hyperlink" Target="http://apps.sos.wv.gov/adlaw/csr/rule.aspx?rule=11-06" TargetMode="External"/><Relationship Id="rId46" Type="http://schemas.openxmlformats.org/officeDocument/2006/relationships/hyperlink" Target="http://apps.sos.wv.gov/adlaw/csr/rule.aspx?rule=24-02" TargetMode="External"/><Relationship Id="rId59" Type="http://schemas.openxmlformats.org/officeDocument/2006/relationships/hyperlink" Target="http://apps.sos.wv.gov/adlaw/csr/rule.aspx?rule=174-03" TargetMode="External"/><Relationship Id="rId67" Type="http://schemas.openxmlformats.org/officeDocument/2006/relationships/hyperlink" Target="http://apps.sos.wv.gov/adlaw/csr/rule.aspx?rule=153-55" TargetMode="External"/><Relationship Id="rId20" Type="http://schemas.openxmlformats.org/officeDocument/2006/relationships/hyperlink" Target="http://apps.sos.wv.gov/adlaw/csr/rule.aspx?rule=3-01" TargetMode="External"/><Relationship Id="rId41" Type="http://schemas.openxmlformats.org/officeDocument/2006/relationships/hyperlink" Target="http://apps.sos.wv.gov/adlaw/csr/rule.aspx?rule=14-01" TargetMode="External"/><Relationship Id="rId54" Type="http://schemas.openxmlformats.org/officeDocument/2006/relationships/hyperlink" Target="http://apps.sos.wv.gov/adlaw/csr/rule.aspx?rule=23-01" TargetMode="External"/><Relationship Id="rId62" Type="http://schemas.openxmlformats.org/officeDocument/2006/relationships/hyperlink" Target="http://apps.sos.wv.gov/adlaw/csr/rule.aspx?rule=19-07"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2CF04C731F42328DDAE176DED8EDD0"/>
        <w:category>
          <w:name w:val="General"/>
          <w:gallery w:val="placeholder"/>
        </w:category>
        <w:types>
          <w:type w:val="bbPlcHdr"/>
        </w:types>
        <w:behaviors>
          <w:behavior w:val="content"/>
        </w:behaviors>
        <w:guid w:val="{38D0C168-DFA6-4BCC-87A1-23630325FDD8}"/>
      </w:docPartPr>
      <w:docPartBody>
        <w:p w:rsidR="00453438" w:rsidRDefault="00453438">
          <w:pPr>
            <w:pStyle w:val="DE2CF04C731F42328DDAE176DED8EDD0"/>
          </w:pPr>
          <w:r w:rsidRPr="00B844FE">
            <w:t>Prefix Text</w:t>
          </w:r>
        </w:p>
      </w:docPartBody>
    </w:docPart>
    <w:docPart>
      <w:docPartPr>
        <w:name w:val="B349A81E208747A7B98968549E515801"/>
        <w:category>
          <w:name w:val="General"/>
          <w:gallery w:val="placeholder"/>
        </w:category>
        <w:types>
          <w:type w:val="bbPlcHdr"/>
        </w:types>
        <w:behaviors>
          <w:behavior w:val="content"/>
        </w:behaviors>
        <w:guid w:val="{FA7E7951-B8E7-4006-825A-2DB12E3FE154}"/>
      </w:docPartPr>
      <w:docPartBody>
        <w:p w:rsidR="00453438" w:rsidRDefault="00453438">
          <w:pPr>
            <w:pStyle w:val="B349A81E208747A7B98968549E515801"/>
          </w:pPr>
          <w:r w:rsidRPr="00B844FE">
            <w:t>[Type here]</w:t>
          </w:r>
        </w:p>
      </w:docPartBody>
    </w:docPart>
    <w:docPart>
      <w:docPartPr>
        <w:name w:val="FDF0EA3A389143F8B464D6C9C702AE9C"/>
        <w:category>
          <w:name w:val="General"/>
          <w:gallery w:val="placeholder"/>
        </w:category>
        <w:types>
          <w:type w:val="bbPlcHdr"/>
        </w:types>
        <w:behaviors>
          <w:behavior w:val="content"/>
        </w:behaviors>
        <w:guid w:val="{48B8D44F-66FE-4134-8292-7B8885DCE667}"/>
      </w:docPartPr>
      <w:docPartBody>
        <w:p w:rsidR="00453438" w:rsidRDefault="00453438">
          <w:pPr>
            <w:pStyle w:val="FDF0EA3A389143F8B464D6C9C702AE9C"/>
          </w:pPr>
          <w:r w:rsidRPr="00B844FE">
            <w:t>Number</w:t>
          </w:r>
        </w:p>
      </w:docPartBody>
    </w:docPart>
    <w:docPart>
      <w:docPartPr>
        <w:name w:val="DDE2564F7AF84AABA9448CE83780C873"/>
        <w:category>
          <w:name w:val="General"/>
          <w:gallery w:val="placeholder"/>
        </w:category>
        <w:types>
          <w:type w:val="bbPlcHdr"/>
        </w:types>
        <w:behaviors>
          <w:behavior w:val="content"/>
        </w:behaviors>
        <w:guid w:val="{B4841C65-0030-4436-B42A-190CE30C7710}"/>
      </w:docPartPr>
      <w:docPartBody>
        <w:p w:rsidR="00453438" w:rsidRDefault="00453438">
          <w:pPr>
            <w:pStyle w:val="DDE2564F7AF84AABA9448CE83780C8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38"/>
    <w:rsid w:val="00453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2CF04C731F42328DDAE176DED8EDD0">
    <w:name w:val="DE2CF04C731F42328DDAE176DED8EDD0"/>
  </w:style>
  <w:style w:type="paragraph" w:customStyle="1" w:styleId="B349A81E208747A7B98968549E515801">
    <w:name w:val="B349A81E208747A7B98968549E515801"/>
  </w:style>
  <w:style w:type="paragraph" w:customStyle="1" w:styleId="FDF0EA3A389143F8B464D6C9C702AE9C">
    <w:name w:val="FDF0EA3A389143F8B464D6C9C702AE9C"/>
  </w:style>
  <w:style w:type="character" w:styleId="PlaceholderText">
    <w:name w:val="Placeholder Text"/>
    <w:basedOn w:val="DefaultParagraphFont"/>
    <w:uiPriority w:val="99"/>
    <w:semiHidden/>
    <w:rPr>
      <w:color w:val="808080"/>
    </w:rPr>
  </w:style>
  <w:style w:type="paragraph" w:customStyle="1" w:styleId="DDE2564F7AF84AABA9448CE83780C873">
    <w:name w:val="DDE2564F7AF84AABA9448CE83780C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24</Pages>
  <Words>6828</Words>
  <Characters>42220</Characters>
  <Application>Microsoft Office Word</Application>
  <DocSecurity>0</DocSecurity>
  <Lines>670</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Shane Thomas</cp:lastModifiedBy>
  <cp:revision>2</cp:revision>
  <cp:lastPrinted>2024-02-13T00:27:00Z</cp:lastPrinted>
  <dcterms:created xsi:type="dcterms:W3CDTF">2024-02-13T00:27:00Z</dcterms:created>
  <dcterms:modified xsi:type="dcterms:W3CDTF">2024-02-13T00:27:00Z</dcterms:modified>
</cp:coreProperties>
</file>